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326" w:rsidRPr="000D019C" w:rsidRDefault="00426326" w:rsidP="00426326">
      <w:pPr>
        <w:spacing w:line="440" w:lineRule="exact"/>
        <w:ind w:firstLineChars="200" w:firstLine="31680"/>
        <w:jc w:val="left"/>
        <w:rPr>
          <w:rFonts w:ascii="宋体" w:cs="宋体"/>
          <w:color w:val="000000"/>
          <w:kern w:val="0"/>
          <w:sz w:val="30"/>
          <w:szCs w:val="30"/>
        </w:rPr>
      </w:pPr>
      <w:r>
        <w:rPr>
          <w:rFonts w:ascii="黑体" w:eastAsia="黑体" w:hAnsi="宋体" w:cs="宋体" w:hint="eastAsia"/>
          <w:color w:val="000000"/>
          <w:kern w:val="0"/>
          <w:sz w:val="30"/>
          <w:szCs w:val="30"/>
        </w:rPr>
        <w:t>附件</w:t>
      </w:r>
      <w:r>
        <w:rPr>
          <w:rFonts w:ascii="黑体" w:eastAsia="黑体" w:hAnsi="宋体" w:cs="宋体"/>
          <w:color w:val="000000"/>
          <w:kern w:val="0"/>
          <w:sz w:val="30"/>
          <w:szCs w:val="30"/>
        </w:rPr>
        <w:t xml:space="preserve">1                         </w:t>
      </w:r>
      <w:r w:rsidRPr="000D019C">
        <w:rPr>
          <w:rFonts w:ascii="黑体" w:eastAsia="黑体" w:hAnsi="宋体" w:cs="宋体" w:hint="eastAsia"/>
          <w:color w:val="000000"/>
          <w:kern w:val="0"/>
          <w:sz w:val="30"/>
          <w:szCs w:val="30"/>
        </w:rPr>
        <w:t>医德考评指标、标准表</w:t>
      </w:r>
    </w:p>
    <w:tbl>
      <w:tblPr>
        <w:tblW w:w="136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0"/>
        <w:gridCol w:w="1260"/>
        <w:gridCol w:w="3780"/>
        <w:gridCol w:w="3420"/>
        <w:gridCol w:w="2700"/>
        <w:gridCol w:w="2160"/>
      </w:tblGrid>
      <w:tr w:rsidR="00426326" w:rsidTr="004E20F3">
        <w:trPr>
          <w:trHeight w:val="453"/>
        </w:trPr>
        <w:tc>
          <w:tcPr>
            <w:tcW w:w="360" w:type="dxa"/>
            <w:tcBorders>
              <w:top w:val="single" w:sz="4" w:space="0" w:color="auto"/>
              <w:bottom w:val="single" w:sz="4" w:space="0" w:color="auto"/>
              <w:right w:val="single" w:sz="4" w:space="0" w:color="auto"/>
            </w:tcBorders>
            <w:vAlign w:val="center"/>
          </w:tcPr>
          <w:p w:rsidR="00426326" w:rsidRPr="009F29C7" w:rsidRDefault="00426326" w:rsidP="004E20F3">
            <w:pPr>
              <w:spacing w:line="240" w:lineRule="exact"/>
              <w:jc w:val="center"/>
              <w:rPr>
                <w:rFonts w:ascii="仿宋_GB2312" w:eastAsia="仿宋_GB2312"/>
                <w:b/>
              </w:rPr>
            </w:pPr>
            <w:r w:rsidRPr="009F29C7">
              <w:rPr>
                <w:rFonts w:ascii="仿宋_GB2312" w:eastAsia="仿宋_GB2312" w:hint="eastAsia"/>
                <w:b/>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426326" w:rsidRPr="009F29C7" w:rsidRDefault="00426326" w:rsidP="004E20F3">
            <w:pPr>
              <w:spacing w:line="240" w:lineRule="exact"/>
              <w:jc w:val="center"/>
              <w:rPr>
                <w:rFonts w:ascii="仿宋_GB2312" w:eastAsia="仿宋_GB2312"/>
                <w:b/>
              </w:rPr>
            </w:pPr>
            <w:r w:rsidRPr="009F29C7">
              <w:rPr>
                <w:rFonts w:ascii="仿宋_GB2312" w:eastAsia="仿宋_GB2312" w:hint="eastAsia"/>
                <w:b/>
              </w:rPr>
              <w:t>考评指标</w:t>
            </w:r>
          </w:p>
          <w:p w:rsidR="00426326" w:rsidRPr="00A9252D" w:rsidRDefault="00426326" w:rsidP="004E20F3">
            <w:pPr>
              <w:spacing w:line="240" w:lineRule="exact"/>
              <w:jc w:val="center"/>
              <w:rPr>
                <w:rFonts w:ascii="仿宋_GB2312" w:eastAsia="仿宋_GB2312"/>
                <w:spacing w:val="-10"/>
                <w:sz w:val="18"/>
              </w:rPr>
            </w:pPr>
            <w:r w:rsidRPr="00A9252D">
              <w:rPr>
                <w:rFonts w:ascii="仿宋_GB2312" w:eastAsia="仿宋_GB2312" w:hint="eastAsia"/>
                <w:spacing w:val="-10"/>
                <w:sz w:val="18"/>
              </w:rPr>
              <w:t>（基础</w:t>
            </w:r>
            <w:r w:rsidRPr="00A9252D">
              <w:rPr>
                <w:rFonts w:ascii="仿宋_GB2312" w:eastAsia="仿宋_GB2312"/>
                <w:spacing w:val="-10"/>
                <w:sz w:val="18"/>
              </w:rPr>
              <w:t>80</w:t>
            </w:r>
            <w:r w:rsidRPr="00A9252D">
              <w:rPr>
                <w:rFonts w:ascii="仿宋_GB2312" w:eastAsia="仿宋_GB2312" w:hint="eastAsia"/>
                <w:spacing w:val="-10"/>
                <w:sz w:val="18"/>
              </w:rPr>
              <w:t>分）</w:t>
            </w:r>
          </w:p>
        </w:tc>
        <w:tc>
          <w:tcPr>
            <w:tcW w:w="3780" w:type="dxa"/>
            <w:tcBorders>
              <w:top w:val="single" w:sz="4" w:space="0" w:color="auto"/>
              <w:left w:val="single" w:sz="4" w:space="0" w:color="auto"/>
              <w:bottom w:val="single" w:sz="4" w:space="0" w:color="auto"/>
              <w:right w:val="single" w:sz="4" w:space="0" w:color="auto"/>
            </w:tcBorders>
            <w:vAlign w:val="center"/>
          </w:tcPr>
          <w:p w:rsidR="00426326" w:rsidRPr="009F29C7" w:rsidRDefault="00426326" w:rsidP="004E20F3">
            <w:pPr>
              <w:spacing w:line="240" w:lineRule="exact"/>
              <w:jc w:val="center"/>
              <w:rPr>
                <w:rFonts w:ascii="仿宋_GB2312" w:eastAsia="仿宋_GB2312"/>
                <w:b/>
              </w:rPr>
            </w:pPr>
            <w:r w:rsidRPr="009F29C7">
              <w:rPr>
                <w:rFonts w:ascii="仿宋_GB2312" w:eastAsia="仿宋_GB2312" w:hint="eastAsia"/>
                <w:b/>
              </w:rPr>
              <w:t>具体内容</w:t>
            </w:r>
          </w:p>
        </w:tc>
        <w:tc>
          <w:tcPr>
            <w:tcW w:w="3420" w:type="dxa"/>
            <w:tcBorders>
              <w:top w:val="single" w:sz="4" w:space="0" w:color="auto"/>
              <w:left w:val="single" w:sz="4" w:space="0" w:color="auto"/>
              <w:bottom w:val="single" w:sz="4" w:space="0" w:color="auto"/>
              <w:right w:val="single" w:sz="4" w:space="0" w:color="auto"/>
            </w:tcBorders>
            <w:vAlign w:val="center"/>
          </w:tcPr>
          <w:p w:rsidR="00426326" w:rsidRPr="009F29C7" w:rsidRDefault="00426326" w:rsidP="004E20F3">
            <w:pPr>
              <w:spacing w:line="240" w:lineRule="exact"/>
              <w:jc w:val="center"/>
              <w:rPr>
                <w:rFonts w:ascii="仿宋_GB2312" w:eastAsia="仿宋_GB2312"/>
                <w:b/>
              </w:rPr>
            </w:pPr>
            <w:r w:rsidRPr="009F29C7">
              <w:rPr>
                <w:rFonts w:ascii="仿宋_GB2312" w:eastAsia="仿宋_GB2312" w:hint="eastAsia"/>
                <w:b/>
              </w:rPr>
              <w:t>扣分标准</w:t>
            </w:r>
          </w:p>
        </w:tc>
        <w:tc>
          <w:tcPr>
            <w:tcW w:w="2700" w:type="dxa"/>
            <w:tcBorders>
              <w:top w:val="single" w:sz="4" w:space="0" w:color="auto"/>
              <w:left w:val="single" w:sz="4" w:space="0" w:color="auto"/>
              <w:bottom w:val="single" w:sz="4" w:space="0" w:color="auto"/>
              <w:right w:val="single" w:sz="4" w:space="0" w:color="auto"/>
            </w:tcBorders>
            <w:vAlign w:val="center"/>
          </w:tcPr>
          <w:p w:rsidR="00426326" w:rsidRPr="009F29C7" w:rsidRDefault="00426326" w:rsidP="004E20F3">
            <w:pPr>
              <w:spacing w:line="240" w:lineRule="exact"/>
              <w:jc w:val="center"/>
              <w:rPr>
                <w:rFonts w:ascii="仿宋_GB2312" w:eastAsia="仿宋_GB2312"/>
                <w:b/>
              </w:rPr>
            </w:pPr>
            <w:r w:rsidRPr="009F29C7">
              <w:rPr>
                <w:rFonts w:ascii="仿宋_GB2312" w:eastAsia="仿宋_GB2312" w:hint="eastAsia"/>
                <w:b/>
              </w:rPr>
              <w:t>加分标准</w:t>
            </w:r>
          </w:p>
        </w:tc>
        <w:tc>
          <w:tcPr>
            <w:tcW w:w="2160" w:type="dxa"/>
            <w:tcBorders>
              <w:top w:val="single" w:sz="4" w:space="0" w:color="auto"/>
              <w:left w:val="single" w:sz="4" w:space="0" w:color="auto"/>
              <w:bottom w:val="single" w:sz="4" w:space="0" w:color="auto"/>
            </w:tcBorders>
            <w:vAlign w:val="center"/>
          </w:tcPr>
          <w:p w:rsidR="00426326" w:rsidRPr="009F29C7" w:rsidRDefault="00426326" w:rsidP="004E20F3">
            <w:pPr>
              <w:spacing w:line="240" w:lineRule="exact"/>
              <w:jc w:val="center"/>
              <w:rPr>
                <w:rFonts w:ascii="仿宋_GB2312" w:eastAsia="仿宋_GB2312"/>
                <w:b/>
              </w:rPr>
            </w:pPr>
            <w:r>
              <w:rPr>
                <w:rFonts w:ascii="仿宋_GB2312" w:eastAsia="仿宋_GB2312" w:hint="eastAsia"/>
                <w:b/>
              </w:rPr>
              <w:t>备注</w:t>
            </w:r>
          </w:p>
        </w:tc>
      </w:tr>
      <w:tr w:rsidR="00426326" w:rsidTr="004E20F3">
        <w:trPr>
          <w:cantSplit/>
          <w:trHeight w:val="745"/>
        </w:trPr>
        <w:tc>
          <w:tcPr>
            <w:tcW w:w="360" w:type="dxa"/>
            <w:vMerge w:val="restart"/>
            <w:tcBorders>
              <w:top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r>
              <w:rPr>
                <w:rFonts w:ascii="仿宋_GB2312" w:eastAsia="仿宋_GB2312" w:hint="eastAsia"/>
              </w:rPr>
              <w:t>一</w:t>
            </w:r>
          </w:p>
        </w:tc>
        <w:tc>
          <w:tcPr>
            <w:tcW w:w="1260" w:type="dxa"/>
            <w:vMerge w:val="restart"/>
            <w:tcBorders>
              <w:top w:val="single" w:sz="4" w:space="0" w:color="auto"/>
              <w:left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r>
              <w:rPr>
                <w:rFonts w:ascii="仿宋_GB2312" w:eastAsia="仿宋_GB2312" w:hint="eastAsia"/>
              </w:rPr>
              <w:t>医德教育忠于职守</w:t>
            </w:r>
          </w:p>
          <w:p w:rsidR="00426326" w:rsidRDefault="00426326" w:rsidP="004E20F3">
            <w:pPr>
              <w:spacing w:line="240" w:lineRule="exact"/>
              <w:jc w:val="center"/>
              <w:rPr>
                <w:rFonts w:ascii="仿宋_GB2312" w:eastAsia="仿宋_GB2312"/>
              </w:rPr>
            </w:pPr>
            <w:r>
              <w:rPr>
                <w:rFonts w:ascii="仿宋_GB2312" w:eastAsia="仿宋_GB2312" w:hint="eastAsia"/>
              </w:rPr>
              <w:t>（</w:t>
            </w:r>
            <w:r>
              <w:rPr>
                <w:rFonts w:ascii="仿宋_GB2312" w:eastAsia="仿宋_GB2312"/>
              </w:rPr>
              <w:t>10</w:t>
            </w:r>
            <w:r>
              <w:rPr>
                <w:rFonts w:ascii="仿宋_GB2312" w:eastAsia="仿宋_GB2312" w:hint="eastAsia"/>
              </w:rPr>
              <w:t>分）</w:t>
            </w:r>
          </w:p>
        </w:tc>
        <w:tc>
          <w:tcPr>
            <w:tcW w:w="3780" w:type="dxa"/>
            <w:tcBorders>
              <w:top w:val="single" w:sz="4" w:space="0" w:color="auto"/>
              <w:left w:val="single" w:sz="4" w:space="0" w:color="auto"/>
              <w:bottom w:val="single" w:sz="4" w:space="0" w:color="auto"/>
              <w:right w:val="single" w:sz="4" w:space="0" w:color="auto"/>
            </w:tcBorders>
            <w:vAlign w:val="center"/>
          </w:tcPr>
          <w:p w:rsidR="00426326" w:rsidRDefault="00426326" w:rsidP="004E20F3">
            <w:pPr>
              <w:spacing w:line="240" w:lineRule="exact"/>
              <w:rPr>
                <w:rFonts w:ascii="仿宋_GB2312" w:eastAsia="仿宋_GB2312"/>
              </w:rPr>
            </w:pPr>
            <w:r w:rsidRPr="00853A8C">
              <w:rPr>
                <w:rFonts w:ascii="仿宋_GB2312" w:eastAsia="仿宋_GB2312" w:hint="eastAsia"/>
              </w:rPr>
              <w:t>１．加强职业道德学习，树立救死扶伤、以病人为中心、全心全意为人民服务的宗旨意识和服务意识。</w:t>
            </w:r>
            <w:r w:rsidRPr="00853A8C">
              <w:rPr>
                <w:rFonts w:ascii="仿宋_GB2312" w:eastAsia="仿宋_GB2312"/>
              </w:rPr>
              <w:t>    </w:t>
            </w:r>
            <w:r>
              <w:rPr>
                <w:rFonts w:ascii="仿宋_GB2312" w:eastAsia="仿宋_GB2312"/>
              </w:rPr>
              <w:t xml:space="preserve"> </w:t>
            </w:r>
          </w:p>
        </w:tc>
        <w:tc>
          <w:tcPr>
            <w:tcW w:w="3420" w:type="dxa"/>
            <w:tcBorders>
              <w:top w:val="single" w:sz="4" w:space="0" w:color="auto"/>
              <w:left w:val="single" w:sz="4" w:space="0" w:color="auto"/>
              <w:bottom w:val="single" w:sz="6" w:space="0" w:color="auto"/>
              <w:right w:val="single" w:sz="4" w:space="0" w:color="auto"/>
            </w:tcBorders>
            <w:vAlign w:val="center"/>
          </w:tcPr>
          <w:p w:rsidR="00426326" w:rsidRDefault="00426326" w:rsidP="004E20F3">
            <w:pPr>
              <w:spacing w:line="240" w:lineRule="exact"/>
              <w:rPr>
                <w:rFonts w:ascii="仿宋_GB2312" w:eastAsia="仿宋_GB2312"/>
              </w:rPr>
            </w:pPr>
            <w:r>
              <w:rPr>
                <w:rFonts w:ascii="仿宋_GB2312" w:eastAsia="仿宋_GB2312" w:hint="eastAsia"/>
              </w:rPr>
              <w:t>不按时参加科、院的职业道德学习一次扣</w:t>
            </w:r>
            <w:r>
              <w:rPr>
                <w:rFonts w:ascii="仿宋_GB2312" w:eastAsia="仿宋_GB2312"/>
              </w:rPr>
              <w:t>2</w:t>
            </w:r>
            <w:r>
              <w:rPr>
                <w:rFonts w:ascii="仿宋_GB2312" w:eastAsia="仿宋_GB2312" w:hint="eastAsia"/>
              </w:rPr>
              <w:t>分。</w:t>
            </w:r>
          </w:p>
        </w:tc>
        <w:tc>
          <w:tcPr>
            <w:tcW w:w="2700" w:type="dxa"/>
            <w:vMerge w:val="restart"/>
            <w:tcBorders>
              <w:top w:val="single" w:sz="4" w:space="0" w:color="auto"/>
              <w:left w:val="single" w:sz="4" w:space="0" w:color="auto"/>
              <w:right w:val="single" w:sz="4" w:space="0" w:color="auto"/>
            </w:tcBorders>
            <w:vAlign w:val="center"/>
          </w:tcPr>
          <w:p w:rsidR="00426326" w:rsidRDefault="00426326" w:rsidP="004E20F3">
            <w:pPr>
              <w:spacing w:line="240" w:lineRule="exact"/>
              <w:rPr>
                <w:rFonts w:ascii="仿宋_GB2312" w:eastAsia="仿宋_GB2312"/>
              </w:rPr>
            </w:pPr>
            <w:r>
              <w:rPr>
                <w:rFonts w:ascii="仿宋_GB2312" w:eastAsia="仿宋_GB2312" w:hint="eastAsia"/>
              </w:rPr>
              <w:t>积极参加院级以上职业道德教育活动如征文、演讲、知识竞赛等，一次加</w:t>
            </w:r>
            <w:r>
              <w:rPr>
                <w:rFonts w:ascii="仿宋_GB2312" w:eastAsia="仿宋_GB2312"/>
              </w:rPr>
              <w:t>2</w:t>
            </w:r>
            <w:r>
              <w:rPr>
                <w:rFonts w:ascii="仿宋_GB2312" w:eastAsia="仿宋_GB2312" w:hint="eastAsia"/>
              </w:rPr>
              <w:t>分。</w:t>
            </w:r>
          </w:p>
        </w:tc>
        <w:tc>
          <w:tcPr>
            <w:tcW w:w="2160" w:type="dxa"/>
            <w:vMerge w:val="restart"/>
            <w:tcBorders>
              <w:top w:val="single" w:sz="4" w:space="0" w:color="auto"/>
              <w:left w:val="single" w:sz="4" w:space="0" w:color="auto"/>
            </w:tcBorders>
          </w:tcPr>
          <w:p w:rsidR="00426326" w:rsidRDefault="00426326" w:rsidP="004E20F3">
            <w:pPr>
              <w:spacing w:line="240" w:lineRule="exact"/>
              <w:rPr>
                <w:rFonts w:ascii="仿宋_GB2312" w:eastAsia="仿宋_GB2312"/>
              </w:rPr>
            </w:pPr>
          </w:p>
          <w:p w:rsidR="00426326" w:rsidRDefault="00426326" w:rsidP="004E20F3">
            <w:pPr>
              <w:spacing w:line="240" w:lineRule="exact"/>
              <w:rPr>
                <w:rFonts w:ascii="仿宋_GB2312" w:eastAsia="仿宋_GB2312"/>
              </w:rPr>
            </w:pPr>
          </w:p>
          <w:p w:rsidR="00426326" w:rsidRDefault="00426326" w:rsidP="004E20F3">
            <w:pPr>
              <w:spacing w:line="240" w:lineRule="exact"/>
              <w:rPr>
                <w:rFonts w:ascii="仿宋_GB2312" w:eastAsia="仿宋_GB2312"/>
              </w:rPr>
            </w:pPr>
            <w:r>
              <w:rPr>
                <w:rFonts w:ascii="仿宋_GB2312" w:eastAsia="仿宋_GB2312"/>
              </w:rPr>
              <w:t>1</w:t>
            </w:r>
            <w:r>
              <w:rPr>
                <w:rFonts w:ascii="仿宋_GB2312" w:eastAsia="仿宋_GB2312" w:hint="eastAsia"/>
              </w:rPr>
              <w:t>、</w:t>
            </w:r>
            <w:r w:rsidRPr="009C0842">
              <w:rPr>
                <w:rFonts w:ascii="仿宋_GB2312" w:eastAsia="仿宋_GB2312" w:hint="eastAsia"/>
                <w:b/>
              </w:rPr>
              <w:t>医德考评结果分为四个等级</w:t>
            </w:r>
            <w:r w:rsidRPr="00A762A4">
              <w:rPr>
                <w:rFonts w:ascii="仿宋_GB2312" w:eastAsia="仿宋_GB2312" w:hint="eastAsia"/>
              </w:rPr>
              <w:t>：</w:t>
            </w:r>
          </w:p>
          <w:p w:rsidR="00426326" w:rsidRPr="00B94B4B" w:rsidRDefault="00426326" w:rsidP="00426326">
            <w:pPr>
              <w:spacing w:line="240" w:lineRule="exact"/>
              <w:ind w:firstLineChars="147" w:firstLine="31680"/>
              <w:rPr>
                <w:rFonts w:ascii="仿宋_GB2312" w:eastAsia="仿宋_GB2312"/>
                <w:b/>
              </w:rPr>
            </w:pPr>
            <w:r w:rsidRPr="00B94B4B">
              <w:rPr>
                <w:rFonts w:ascii="仿宋_GB2312" w:eastAsia="仿宋_GB2312" w:hint="eastAsia"/>
                <w:b/>
              </w:rPr>
              <w:t>优秀</w:t>
            </w:r>
          </w:p>
          <w:p w:rsidR="00426326" w:rsidRDefault="00426326" w:rsidP="004E20F3">
            <w:pPr>
              <w:spacing w:line="240" w:lineRule="exact"/>
              <w:rPr>
                <w:rFonts w:ascii="仿宋_GB2312" w:eastAsia="仿宋_GB2312"/>
              </w:rPr>
            </w:pPr>
            <w:r w:rsidRPr="00A762A4">
              <w:rPr>
                <w:rFonts w:ascii="仿宋_GB2312" w:eastAsia="仿宋_GB2312" w:hint="eastAsia"/>
              </w:rPr>
              <w:t>（考核分≥</w:t>
            </w:r>
            <w:r w:rsidRPr="00A762A4">
              <w:rPr>
                <w:rFonts w:ascii="仿宋_GB2312" w:eastAsia="仿宋_GB2312"/>
              </w:rPr>
              <w:t>90</w:t>
            </w:r>
            <w:r w:rsidRPr="00A762A4">
              <w:rPr>
                <w:rFonts w:ascii="仿宋_GB2312" w:eastAsia="仿宋_GB2312" w:hint="eastAsia"/>
              </w:rPr>
              <w:t>分）</w:t>
            </w:r>
          </w:p>
          <w:p w:rsidR="00426326" w:rsidRPr="00B94B4B" w:rsidRDefault="00426326" w:rsidP="00426326">
            <w:pPr>
              <w:spacing w:line="240" w:lineRule="exact"/>
              <w:ind w:firstLineChars="150" w:firstLine="31680"/>
              <w:rPr>
                <w:rFonts w:ascii="仿宋_GB2312" w:eastAsia="仿宋_GB2312"/>
                <w:b/>
              </w:rPr>
            </w:pPr>
            <w:r w:rsidRPr="00B94B4B">
              <w:rPr>
                <w:rFonts w:ascii="仿宋_GB2312" w:eastAsia="仿宋_GB2312" w:hint="eastAsia"/>
                <w:b/>
              </w:rPr>
              <w:t>良好</w:t>
            </w:r>
          </w:p>
          <w:p w:rsidR="00426326" w:rsidRPr="00C53C05" w:rsidRDefault="00426326" w:rsidP="004E20F3">
            <w:pPr>
              <w:spacing w:line="240" w:lineRule="exact"/>
              <w:rPr>
                <w:rFonts w:ascii="仿宋_GB2312" w:eastAsia="仿宋_GB2312"/>
                <w:spacing w:val="-8"/>
              </w:rPr>
            </w:pPr>
            <w:r w:rsidRPr="00C53C05">
              <w:rPr>
                <w:rFonts w:ascii="仿宋_GB2312" w:eastAsia="仿宋_GB2312" w:hint="eastAsia"/>
                <w:spacing w:val="-8"/>
              </w:rPr>
              <w:t>（</w:t>
            </w:r>
            <w:r w:rsidRPr="00C53C05">
              <w:rPr>
                <w:rFonts w:ascii="仿宋_GB2312" w:eastAsia="仿宋_GB2312"/>
                <w:spacing w:val="-8"/>
              </w:rPr>
              <w:t>90</w:t>
            </w:r>
            <w:r w:rsidRPr="00C53C05">
              <w:rPr>
                <w:rFonts w:ascii="仿宋_GB2312" w:eastAsia="仿宋_GB2312" w:hint="eastAsia"/>
                <w:spacing w:val="-8"/>
              </w:rPr>
              <w:t>分</w:t>
            </w:r>
            <w:r>
              <w:rPr>
                <w:rFonts w:ascii="仿宋_GB2312" w:eastAsia="仿宋_GB2312" w:hAnsi="仿宋_GB2312"/>
                <w:spacing w:val="-8"/>
              </w:rPr>
              <w:t>&gt;</w:t>
            </w:r>
            <w:r w:rsidRPr="00C53C05">
              <w:rPr>
                <w:rFonts w:ascii="仿宋_GB2312" w:eastAsia="仿宋_GB2312" w:hint="eastAsia"/>
                <w:spacing w:val="-8"/>
              </w:rPr>
              <w:t>考核分≥</w:t>
            </w:r>
            <w:r>
              <w:rPr>
                <w:rFonts w:ascii="仿宋_GB2312" w:eastAsia="仿宋_GB2312"/>
                <w:spacing w:val="-8"/>
              </w:rPr>
              <w:t>80</w:t>
            </w:r>
            <w:r w:rsidRPr="00C53C05">
              <w:rPr>
                <w:rFonts w:ascii="仿宋_GB2312" w:eastAsia="仿宋_GB2312" w:hint="eastAsia"/>
                <w:spacing w:val="-8"/>
              </w:rPr>
              <w:t>分）</w:t>
            </w:r>
          </w:p>
          <w:p w:rsidR="00426326" w:rsidRPr="00B94B4B" w:rsidRDefault="00426326" w:rsidP="00426326">
            <w:pPr>
              <w:spacing w:line="240" w:lineRule="exact"/>
              <w:ind w:firstLineChars="147" w:firstLine="31680"/>
              <w:rPr>
                <w:rFonts w:ascii="仿宋_GB2312" w:eastAsia="仿宋_GB2312"/>
                <w:b/>
              </w:rPr>
            </w:pPr>
            <w:r w:rsidRPr="00B94B4B">
              <w:rPr>
                <w:rFonts w:ascii="仿宋_GB2312" w:eastAsia="仿宋_GB2312" w:hint="eastAsia"/>
                <w:b/>
              </w:rPr>
              <w:t>一般</w:t>
            </w:r>
          </w:p>
          <w:p w:rsidR="00426326" w:rsidRPr="00C53C05" w:rsidRDefault="00426326" w:rsidP="004E20F3">
            <w:pPr>
              <w:spacing w:line="240" w:lineRule="exact"/>
              <w:rPr>
                <w:rFonts w:ascii="仿宋_GB2312" w:eastAsia="仿宋_GB2312"/>
                <w:spacing w:val="-8"/>
              </w:rPr>
            </w:pPr>
            <w:r w:rsidRPr="00C53C05">
              <w:rPr>
                <w:rFonts w:ascii="仿宋_GB2312" w:eastAsia="仿宋_GB2312" w:hint="eastAsia"/>
                <w:spacing w:val="-8"/>
              </w:rPr>
              <w:t>（</w:t>
            </w:r>
            <w:r>
              <w:rPr>
                <w:rFonts w:ascii="仿宋_GB2312" w:eastAsia="仿宋_GB2312"/>
                <w:spacing w:val="-8"/>
              </w:rPr>
              <w:t>80</w:t>
            </w:r>
            <w:r w:rsidRPr="00C53C05">
              <w:rPr>
                <w:rFonts w:ascii="仿宋_GB2312" w:eastAsia="仿宋_GB2312" w:hint="eastAsia"/>
                <w:spacing w:val="-8"/>
              </w:rPr>
              <w:t>分</w:t>
            </w:r>
            <w:r>
              <w:rPr>
                <w:rFonts w:ascii="仿宋_GB2312" w:eastAsia="仿宋_GB2312" w:hAnsi="仿宋_GB2312"/>
                <w:spacing w:val="-8"/>
              </w:rPr>
              <w:t>&gt;</w:t>
            </w:r>
            <w:r w:rsidRPr="00C53C05">
              <w:rPr>
                <w:rFonts w:ascii="仿宋_GB2312" w:eastAsia="仿宋_GB2312" w:hint="eastAsia"/>
                <w:spacing w:val="-8"/>
              </w:rPr>
              <w:t>考核分≥</w:t>
            </w:r>
            <w:r>
              <w:rPr>
                <w:rFonts w:ascii="仿宋_GB2312" w:eastAsia="仿宋_GB2312"/>
                <w:spacing w:val="-8"/>
              </w:rPr>
              <w:t>70</w:t>
            </w:r>
            <w:r w:rsidRPr="00C53C05">
              <w:rPr>
                <w:rFonts w:ascii="仿宋_GB2312" w:eastAsia="仿宋_GB2312" w:hint="eastAsia"/>
                <w:spacing w:val="-8"/>
              </w:rPr>
              <w:t>分）</w:t>
            </w:r>
          </w:p>
          <w:p w:rsidR="00426326" w:rsidRPr="00B94B4B" w:rsidRDefault="00426326" w:rsidP="00426326">
            <w:pPr>
              <w:spacing w:line="240" w:lineRule="exact"/>
              <w:ind w:firstLineChars="147" w:firstLine="31680"/>
              <w:rPr>
                <w:rFonts w:ascii="仿宋_GB2312" w:eastAsia="仿宋_GB2312"/>
                <w:b/>
              </w:rPr>
            </w:pPr>
            <w:r w:rsidRPr="00B94B4B">
              <w:rPr>
                <w:rFonts w:ascii="仿宋_GB2312" w:eastAsia="仿宋_GB2312" w:hint="eastAsia"/>
                <w:b/>
              </w:rPr>
              <w:t>较差</w:t>
            </w:r>
          </w:p>
          <w:p w:rsidR="00426326" w:rsidRPr="00A762A4" w:rsidRDefault="00426326" w:rsidP="004E20F3">
            <w:pPr>
              <w:spacing w:line="240" w:lineRule="exact"/>
              <w:rPr>
                <w:rFonts w:ascii="仿宋_GB2312" w:eastAsia="仿宋_GB2312"/>
              </w:rPr>
            </w:pPr>
            <w:r w:rsidRPr="00A762A4">
              <w:rPr>
                <w:rFonts w:ascii="仿宋_GB2312" w:eastAsia="仿宋_GB2312" w:hint="eastAsia"/>
              </w:rPr>
              <w:t>（考核分</w:t>
            </w:r>
            <w:r w:rsidRPr="00A762A4">
              <w:rPr>
                <w:rFonts w:ascii="仿宋_GB2312" w:eastAsia="仿宋_GB2312"/>
              </w:rPr>
              <w:t>&lt;</w:t>
            </w:r>
            <w:r>
              <w:rPr>
                <w:rFonts w:ascii="仿宋_GB2312" w:eastAsia="仿宋_GB2312"/>
              </w:rPr>
              <w:t>70</w:t>
            </w:r>
            <w:r w:rsidRPr="00A762A4">
              <w:rPr>
                <w:rFonts w:ascii="仿宋_GB2312" w:eastAsia="仿宋_GB2312" w:hint="eastAsia"/>
              </w:rPr>
              <w:t>分）</w:t>
            </w:r>
          </w:p>
          <w:p w:rsidR="00426326" w:rsidRPr="00A762A4" w:rsidRDefault="00426326" w:rsidP="004E20F3">
            <w:pPr>
              <w:spacing w:line="240" w:lineRule="exact"/>
              <w:rPr>
                <w:rFonts w:ascii="仿宋_GB2312" w:eastAsia="仿宋_GB2312"/>
              </w:rPr>
            </w:pPr>
          </w:p>
          <w:p w:rsidR="00426326" w:rsidRPr="00A762A4" w:rsidRDefault="00426326" w:rsidP="004E20F3">
            <w:pPr>
              <w:spacing w:line="240" w:lineRule="exact"/>
              <w:rPr>
                <w:rFonts w:ascii="仿宋_GB2312" w:eastAsia="仿宋_GB2312"/>
              </w:rPr>
            </w:pPr>
          </w:p>
          <w:p w:rsidR="00426326" w:rsidRPr="00A762A4" w:rsidRDefault="00426326" w:rsidP="004E20F3">
            <w:pPr>
              <w:spacing w:line="240" w:lineRule="exact"/>
              <w:rPr>
                <w:rFonts w:ascii="仿宋_GB2312" w:eastAsia="仿宋_GB2312"/>
              </w:rPr>
            </w:pPr>
            <w:r w:rsidRPr="00A762A4">
              <w:rPr>
                <w:rFonts w:ascii="仿宋_GB2312" w:eastAsia="仿宋_GB2312"/>
              </w:rPr>
              <w:t>2</w:t>
            </w:r>
            <w:r w:rsidRPr="00A762A4">
              <w:rPr>
                <w:rFonts w:ascii="仿宋_GB2312" w:eastAsia="仿宋_GB2312" w:hint="eastAsia"/>
              </w:rPr>
              <w:t>、</w:t>
            </w:r>
            <w:r w:rsidRPr="009C0842">
              <w:rPr>
                <w:rFonts w:ascii="仿宋_GB2312" w:eastAsia="仿宋_GB2312" w:hint="eastAsia"/>
                <w:b/>
              </w:rPr>
              <w:t>限制条件</w:t>
            </w:r>
            <w:r w:rsidRPr="00A762A4">
              <w:rPr>
                <w:rFonts w:ascii="仿宋_GB2312" w:eastAsia="仿宋_GB2312" w:hint="eastAsia"/>
              </w:rPr>
              <w:t>：</w:t>
            </w:r>
          </w:p>
          <w:p w:rsidR="00426326" w:rsidRDefault="00426326" w:rsidP="00426326">
            <w:pPr>
              <w:widowControl/>
              <w:spacing w:line="240" w:lineRule="exact"/>
              <w:ind w:firstLineChars="200" w:firstLine="31680"/>
              <w:jc w:val="left"/>
              <w:rPr>
                <w:rFonts w:ascii="仿宋_GB2312" w:eastAsia="仿宋_GB2312"/>
              </w:rPr>
            </w:pPr>
            <w:r w:rsidRPr="00A762A4">
              <w:rPr>
                <w:rFonts w:ascii="仿宋_GB2312" w:eastAsia="仿宋_GB2312" w:hint="eastAsia"/>
              </w:rPr>
              <w:t>考核分达</w:t>
            </w:r>
            <w:r w:rsidRPr="00A762A4">
              <w:rPr>
                <w:rFonts w:ascii="仿宋_GB2312" w:eastAsia="仿宋_GB2312"/>
              </w:rPr>
              <w:t>90</w:t>
            </w:r>
            <w:r w:rsidRPr="00A762A4">
              <w:rPr>
                <w:rFonts w:ascii="仿宋_GB2312" w:eastAsia="仿宋_GB2312" w:hint="eastAsia"/>
              </w:rPr>
              <w:t>分以上但有扣分者不能评为优秀；</w:t>
            </w:r>
          </w:p>
          <w:p w:rsidR="00426326" w:rsidRDefault="00426326" w:rsidP="004E20F3">
            <w:pPr>
              <w:widowControl/>
              <w:spacing w:line="240" w:lineRule="exact"/>
              <w:jc w:val="left"/>
              <w:rPr>
                <w:rFonts w:ascii="仿宋_GB2312" w:eastAsia="仿宋_GB2312"/>
              </w:rPr>
            </w:pPr>
          </w:p>
          <w:p w:rsidR="00426326" w:rsidRDefault="00426326" w:rsidP="00426326">
            <w:pPr>
              <w:widowControl/>
              <w:spacing w:line="240" w:lineRule="exact"/>
              <w:ind w:firstLineChars="200" w:firstLine="31680"/>
              <w:jc w:val="left"/>
              <w:rPr>
                <w:rFonts w:ascii="仿宋_GB2312" w:eastAsia="仿宋_GB2312"/>
              </w:rPr>
            </w:pPr>
            <w:r w:rsidRPr="00A762A4">
              <w:rPr>
                <w:rFonts w:ascii="仿宋_GB2312" w:eastAsia="仿宋_GB2312" w:hint="eastAsia"/>
              </w:rPr>
              <w:t>扣分达</w:t>
            </w:r>
            <w:r w:rsidRPr="00A762A4">
              <w:rPr>
                <w:rFonts w:ascii="仿宋_GB2312" w:eastAsia="仿宋_GB2312"/>
              </w:rPr>
              <w:t>10</w:t>
            </w:r>
            <w:r w:rsidRPr="00A762A4">
              <w:rPr>
                <w:rFonts w:ascii="仿宋_GB2312" w:eastAsia="仿宋_GB2312" w:hint="eastAsia"/>
              </w:rPr>
              <w:t>分者，不论总分多高，不能评为良好；</w:t>
            </w:r>
          </w:p>
          <w:p w:rsidR="00426326" w:rsidRDefault="00426326" w:rsidP="004E20F3">
            <w:pPr>
              <w:widowControl/>
              <w:spacing w:line="240" w:lineRule="exact"/>
              <w:jc w:val="left"/>
              <w:rPr>
                <w:rFonts w:ascii="仿宋_GB2312" w:eastAsia="仿宋_GB2312"/>
              </w:rPr>
            </w:pPr>
          </w:p>
          <w:p w:rsidR="00426326" w:rsidRDefault="00426326" w:rsidP="00426326">
            <w:pPr>
              <w:widowControl/>
              <w:spacing w:line="240" w:lineRule="exact"/>
              <w:ind w:firstLineChars="200" w:firstLine="31680"/>
              <w:jc w:val="left"/>
              <w:rPr>
                <w:rFonts w:ascii="仿宋_GB2312" w:eastAsia="仿宋_GB2312"/>
              </w:rPr>
            </w:pPr>
            <w:r w:rsidRPr="00A762A4">
              <w:rPr>
                <w:rFonts w:ascii="仿宋_GB2312" w:eastAsia="仿宋_GB2312" w:hint="eastAsia"/>
              </w:rPr>
              <w:t>扣分达</w:t>
            </w:r>
            <w:r w:rsidRPr="00A762A4">
              <w:rPr>
                <w:rFonts w:ascii="仿宋_GB2312" w:eastAsia="仿宋_GB2312"/>
              </w:rPr>
              <w:t>20</w:t>
            </w:r>
            <w:r w:rsidRPr="00A762A4">
              <w:rPr>
                <w:rFonts w:ascii="仿宋_GB2312" w:eastAsia="仿宋_GB2312" w:hint="eastAsia"/>
              </w:rPr>
              <w:t>分者实行“一票否决”，总评为较差。</w:t>
            </w:r>
          </w:p>
        </w:tc>
      </w:tr>
      <w:tr w:rsidR="00426326" w:rsidTr="004E20F3">
        <w:trPr>
          <w:cantSplit/>
          <w:trHeight w:val="457"/>
        </w:trPr>
        <w:tc>
          <w:tcPr>
            <w:tcW w:w="360" w:type="dxa"/>
            <w:vMerge/>
            <w:tcBorders>
              <w:bottom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p>
        </w:tc>
        <w:tc>
          <w:tcPr>
            <w:tcW w:w="1260" w:type="dxa"/>
            <w:vMerge/>
            <w:tcBorders>
              <w:left w:val="single" w:sz="4" w:space="0" w:color="auto"/>
              <w:bottom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p>
        </w:tc>
        <w:tc>
          <w:tcPr>
            <w:tcW w:w="3780" w:type="dxa"/>
            <w:tcBorders>
              <w:top w:val="single" w:sz="4" w:space="0" w:color="auto"/>
              <w:left w:val="single" w:sz="4" w:space="0" w:color="auto"/>
              <w:bottom w:val="single" w:sz="4" w:space="0" w:color="auto"/>
              <w:right w:val="single" w:sz="4" w:space="0" w:color="auto"/>
            </w:tcBorders>
            <w:vAlign w:val="center"/>
          </w:tcPr>
          <w:p w:rsidR="00426326" w:rsidRPr="00853A8C" w:rsidRDefault="00426326" w:rsidP="004E20F3">
            <w:pPr>
              <w:pStyle w:val="NormalWeb"/>
              <w:spacing w:before="0" w:beforeAutospacing="0" w:after="0" w:afterAutospacing="0" w:line="240" w:lineRule="exact"/>
              <w:rPr>
                <w:rFonts w:ascii="仿宋_GB2312" w:eastAsia="仿宋_GB2312" w:hAnsi="Times New Roman" w:cs="Times New Roman"/>
                <w:kern w:val="2"/>
                <w:sz w:val="21"/>
              </w:rPr>
            </w:pPr>
            <w:r w:rsidRPr="00853A8C">
              <w:rPr>
                <w:rFonts w:ascii="仿宋_GB2312" w:eastAsia="仿宋_GB2312" w:hAnsi="Times New Roman" w:cs="Times New Roman" w:hint="eastAsia"/>
                <w:kern w:val="2"/>
                <w:sz w:val="21"/>
              </w:rPr>
              <w:t>２．工作责任心强，热爱本职，安心工作，坚守岗位，尽职尽责。</w:t>
            </w:r>
          </w:p>
        </w:tc>
        <w:tc>
          <w:tcPr>
            <w:tcW w:w="3420" w:type="dxa"/>
            <w:tcBorders>
              <w:top w:val="single" w:sz="6" w:space="0" w:color="auto"/>
              <w:left w:val="single" w:sz="4" w:space="0" w:color="auto"/>
              <w:bottom w:val="single" w:sz="6" w:space="0" w:color="auto"/>
              <w:right w:val="single" w:sz="4" w:space="0" w:color="auto"/>
            </w:tcBorders>
            <w:vAlign w:val="center"/>
          </w:tcPr>
          <w:p w:rsidR="00426326" w:rsidRDefault="00426326" w:rsidP="004E20F3">
            <w:pPr>
              <w:spacing w:line="240" w:lineRule="exact"/>
              <w:ind w:left="225" w:hanging="225"/>
              <w:rPr>
                <w:rFonts w:ascii="仿宋_GB2312" w:eastAsia="仿宋_GB2312"/>
              </w:rPr>
            </w:pPr>
            <w:r>
              <w:rPr>
                <w:rFonts w:ascii="仿宋_GB2312" w:eastAsia="仿宋_GB2312" w:hint="eastAsia"/>
              </w:rPr>
              <w:t>擅离工作岗位一次扣</w:t>
            </w:r>
            <w:r>
              <w:rPr>
                <w:rFonts w:ascii="仿宋_GB2312" w:eastAsia="仿宋_GB2312"/>
              </w:rPr>
              <w:t>5</w:t>
            </w:r>
            <w:r>
              <w:rPr>
                <w:rFonts w:ascii="仿宋_GB2312" w:eastAsia="仿宋_GB2312" w:hint="eastAsia"/>
              </w:rPr>
              <w:t>分。</w:t>
            </w:r>
          </w:p>
        </w:tc>
        <w:tc>
          <w:tcPr>
            <w:tcW w:w="2700" w:type="dxa"/>
            <w:vMerge/>
            <w:tcBorders>
              <w:left w:val="single" w:sz="4" w:space="0" w:color="auto"/>
              <w:bottom w:val="single" w:sz="6" w:space="0" w:color="auto"/>
              <w:right w:val="single" w:sz="4" w:space="0" w:color="auto"/>
            </w:tcBorders>
          </w:tcPr>
          <w:p w:rsidR="00426326" w:rsidRDefault="00426326" w:rsidP="004E20F3">
            <w:pPr>
              <w:spacing w:line="240" w:lineRule="exact"/>
              <w:ind w:left="170" w:hanging="170"/>
              <w:rPr>
                <w:rFonts w:ascii="仿宋_GB2312" w:eastAsia="仿宋_GB2312"/>
              </w:rPr>
            </w:pPr>
          </w:p>
        </w:tc>
        <w:tc>
          <w:tcPr>
            <w:tcW w:w="2160" w:type="dxa"/>
            <w:vMerge/>
            <w:tcBorders>
              <w:left w:val="single" w:sz="4" w:space="0" w:color="auto"/>
            </w:tcBorders>
          </w:tcPr>
          <w:p w:rsidR="00426326" w:rsidRDefault="00426326" w:rsidP="004E20F3">
            <w:pPr>
              <w:spacing w:line="240" w:lineRule="exact"/>
              <w:ind w:left="170" w:hanging="170"/>
              <w:rPr>
                <w:rFonts w:ascii="仿宋_GB2312" w:eastAsia="仿宋_GB2312"/>
              </w:rPr>
            </w:pPr>
          </w:p>
        </w:tc>
      </w:tr>
      <w:tr w:rsidR="00426326" w:rsidTr="004E20F3">
        <w:trPr>
          <w:cantSplit/>
          <w:trHeight w:val="462"/>
        </w:trPr>
        <w:tc>
          <w:tcPr>
            <w:tcW w:w="360" w:type="dxa"/>
            <w:vMerge w:val="restart"/>
            <w:tcBorders>
              <w:top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r>
              <w:rPr>
                <w:rFonts w:ascii="仿宋_GB2312" w:eastAsia="仿宋_GB2312" w:hint="eastAsia"/>
              </w:rPr>
              <w:t>二</w:t>
            </w:r>
          </w:p>
        </w:tc>
        <w:tc>
          <w:tcPr>
            <w:tcW w:w="1260" w:type="dxa"/>
            <w:vMerge w:val="restart"/>
            <w:tcBorders>
              <w:top w:val="single" w:sz="4" w:space="0" w:color="auto"/>
              <w:left w:val="single" w:sz="4" w:space="0" w:color="auto"/>
              <w:right w:val="single" w:sz="4" w:space="0" w:color="auto"/>
            </w:tcBorders>
            <w:vAlign w:val="center"/>
          </w:tcPr>
          <w:p w:rsidR="00426326" w:rsidRDefault="00426326" w:rsidP="004E20F3">
            <w:pPr>
              <w:pStyle w:val="BodyText2"/>
              <w:spacing w:line="240" w:lineRule="exact"/>
              <w:rPr>
                <w:sz w:val="21"/>
              </w:rPr>
            </w:pPr>
            <w:r>
              <w:rPr>
                <w:rFonts w:hint="eastAsia"/>
                <w:sz w:val="21"/>
              </w:rPr>
              <w:t>尊重患者保守医秘</w:t>
            </w:r>
          </w:p>
          <w:p w:rsidR="00426326" w:rsidRDefault="00426326" w:rsidP="004E20F3">
            <w:pPr>
              <w:spacing w:line="240" w:lineRule="exact"/>
              <w:jc w:val="center"/>
              <w:rPr>
                <w:rFonts w:ascii="仿宋_GB2312" w:eastAsia="仿宋_GB2312"/>
              </w:rPr>
            </w:pPr>
            <w:r>
              <w:rPr>
                <w:rFonts w:ascii="仿宋_GB2312" w:eastAsia="仿宋_GB2312" w:hint="eastAsia"/>
              </w:rPr>
              <w:t>（</w:t>
            </w:r>
            <w:r>
              <w:rPr>
                <w:rFonts w:ascii="仿宋_GB2312" w:eastAsia="仿宋_GB2312"/>
              </w:rPr>
              <w:t>10</w:t>
            </w:r>
            <w:r>
              <w:rPr>
                <w:rFonts w:ascii="仿宋_GB2312" w:eastAsia="仿宋_GB2312" w:hint="eastAsia"/>
              </w:rPr>
              <w:t>分）</w:t>
            </w:r>
          </w:p>
        </w:tc>
        <w:tc>
          <w:tcPr>
            <w:tcW w:w="3780" w:type="dxa"/>
            <w:tcBorders>
              <w:top w:val="single" w:sz="4" w:space="0" w:color="auto"/>
              <w:left w:val="single" w:sz="4" w:space="0" w:color="auto"/>
              <w:bottom w:val="single" w:sz="4" w:space="0" w:color="auto"/>
              <w:right w:val="single" w:sz="4" w:space="0" w:color="auto"/>
            </w:tcBorders>
            <w:vAlign w:val="center"/>
          </w:tcPr>
          <w:p w:rsidR="00426326" w:rsidRDefault="00426326" w:rsidP="004E20F3">
            <w:pPr>
              <w:spacing w:line="240" w:lineRule="exact"/>
              <w:rPr>
                <w:rFonts w:ascii="仿宋_GB2312" w:eastAsia="仿宋_GB2312"/>
              </w:rPr>
            </w:pPr>
            <w:r w:rsidRPr="00E74172">
              <w:rPr>
                <w:rFonts w:ascii="仿宋_GB2312" w:eastAsia="仿宋_GB2312" w:hint="eastAsia"/>
              </w:rPr>
              <w:t>１．对患者不分民族、性别、职业、地位、贫富都平等对待，不歧视。</w:t>
            </w:r>
          </w:p>
        </w:tc>
        <w:tc>
          <w:tcPr>
            <w:tcW w:w="3420" w:type="dxa"/>
            <w:tcBorders>
              <w:top w:val="single" w:sz="6" w:space="0" w:color="auto"/>
              <w:left w:val="single" w:sz="4" w:space="0" w:color="auto"/>
              <w:bottom w:val="single" w:sz="6" w:space="0" w:color="auto"/>
              <w:right w:val="single" w:sz="4" w:space="0" w:color="auto"/>
            </w:tcBorders>
            <w:vAlign w:val="center"/>
          </w:tcPr>
          <w:p w:rsidR="00426326" w:rsidRDefault="00426326" w:rsidP="004E20F3">
            <w:pPr>
              <w:spacing w:line="240" w:lineRule="exact"/>
              <w:rPr>
                <w:rFonts w:ascii="仿宋_GB2312" w:eastAsia="仿宋_GB2312"/>
              </w:rPr>
            </w:pPr>
            <w:r>
              <w:rPr>
                <w:rFonts w:ascii="仿宋_GB2312" w:eastAsia="仿宋_GB2312" w:hint="eastAsia"/>
              </w:rPr>
              <w:t>对患者有厚此薄彼现象，一次扣</w:t>
            </w:r>
            <w:r>
              <w:rPr>
                <w:rFonts w:ascii="仿宋_GB2312" w:eastAsia="仿宋_GB2312"/>
              </w:rPr>
              <w:t>2</w:t>
            </w:r>
            <w:r>
              <w:rPr>
                <w:rFonts w:ascii="仿宋_GB2312" w:eastAsia="仿宋_GB2312" w:hint="eastAsia"/>
              </w:rPr>
              <w:t>分。</w:t>
            </w:r>
          </w:p>
        </w:tc>
        <w:tc>
          <w:tcPr>
            <w:tcW w:w="2700" w:type="dxa"/>
            <w:vMerge w:val="restart"/>
            <w:tcBorders>
              <w:top w:val="single" w:sz="6" w:space="0" w:color="auto"/>
              <w:left w:val="single" w:sz="4" w:space="0" w:color="auto"/>
              <w:right w:val="single" w:sz="4" w:space="0" w:color="auto"/>
            </w:tcBorders>
          </w:tcPr>
          <w:p w:rsidR="00426326" w:rsidRDefault="00426326" w:rsidP="004E20F3">
            <w:pPr>
              <w:spacing w:line="240" w:lineRule="exact"/>
              <w:ind w:left="170" w:hanging="170"/>
              <w:rPr>
                <w:rFonts w:ascii="仿宋_GB2312" w:eastAsia="仿宋_GB2312"/>
              </w:rPr>
            </w:pPr>
          </w:p>
        </w:tc>
        <w:tc>
          <w:tcPr>
            <w:tcW w:w="2160" w:type="dxa"/>
            <w:vMerge/>
            <w:tcBorders>
              <w:left w:val="single" w:sz="4" w:space="0" w:color="auto"/>
            </w:tcBorders>
          </w:tcPr>
          <w:p w:rsidR="00426326" w:rsidRDefault="00426326" w:rsidP="004E20F3">
            <w:pPr>
              <w:spacing w:line="240" w:lineRule="exact"/>
              <w:ind w:left="170" w:hanging="170"/>
              <w:rPr>
                <w:rFonts w:ascii="仿宋_GB2312" w:eastAsia="仿宋_GB2312"/>
              </w:rPr>
            </w:pPr>
          </w:p>
        </w:tc>
      </w:tr>
      <w:tr w:rsidR="00426326" w:rsidTr="004E20F3">
        <w:trPr>
          <w:cantSplit/>
          <w:trHeight w:val="614"/>
        </w:trPr>
        <w:tc>
          <w:tcPr>
            <w:tcW w:w="360" w:type="dxa"/>
            <w:vMerge/>
            <w:tcBorders>
              <w:right w:val="single" w:sz="4" w:space="0" w:color="auto"/>
            </w:tcBorders>
            <w:vAlign w:val="center"/>
          </w:tcPr>
          <w:p w:rsidR="00426326" w:rsidRDefault="00426326" w:rsidP="004E20F3">
            <w:pPr>
              <w:spacing w:line="240" w:lineRule="exact"/>
              <w:jc w:val="center"/>
              <w:rPr>
                <w:rFonts w:ascii="仿宋_GB2312" w:eastAsia="仿宋_GB2312"/>
              </w:rPr>
            </w:pPr>
          </w:p>
        </w:tc>
        <w:tc>
          <w:tcPr>
            <w:tcW w:w="1260" w:type="dxa"/>
            <w:vMerge/>
            <w:tcBorders>
              <w:left w:val="single" w:sz="4" w:space="0" w:color="auto"/>
              <w:right w:val="single" w:sz="4" w:space="0" w:color="auto"/>
            </w:tcBorders>
            <w:vAlign w:val="center"/>
          </w:tcPr>
          <w:p w:rsidR="00426326" w:rsidRDefault="00426326" w:rsidP="004E20F3">
            <w:pPr>
              <w:pStyle w:val="BodyText2"/>
              <w:spacing w:line="240" w:lineRule="exact"/>
              <w:rPr>
                <w:sz w:val="21"/>
              </w:rPr>
            </w:pPr>
          </w:p>
        </w:tc>
        <w:tc>
          <w:tcPr>
            <w:tcW w:w="3780" w:type="dxa"/>
            <w:tcBorders>
              <w:top w:val="single" w:sz="4" w:space="0" w:color="auto"/>
              <w:left w:val="single" w:sz="4" w:space="0" w:color="auto"/>
              <w:bottom w:val="single" w:sz="4" w:space="0" w:color="auto"/>
              <w:right w:val="single" w:sz="4" w:space="0" w:color="auto"/>
            </w:tcBorders>
            <w:vAlign w:val="center"/>
          </w:tcPr>
          <w:p w:rsidR="00426326" w:rsidRPr="00E74172" w:rsidRDefault="00426326" w:rsidP="004E20F3">
            <w:pPr>
              <w:pStyle w:val="NormalWeb"/>
              <w:spacing w:before="0" w:beforeAutospacing="0" w:after="0" w:afterAutospacing="0" w:line="240" w:lineRule="exact"/>
              <w:rPr>
                <w:rFonts w:ascii="仿宋_GB2312" w:eastAsia="仿宋_GB2312" w:hAnsi="Times New Roman" w:cs="Times New Roman"/>
                <w:kern w:val="2"/>
                <w:sz w:val="21"/>
              </w:rPr>
            </w:pPr>
            <w:r w:rsidRPr="00E74172">
              <w:rPr>
                <w:rFonts w:ascii="仿宋_GB2312" w:eastAsia="仿宋_GB2312" w:hAnsi="Times New Roman" w:cs="Times New Roman" w:hint="eastAsia"/>
                <w:kern w:val="2"/>
                <w:sz w:val="21"/>
              </w:rPr>
              <w:t>２．维护患者合法权益，尊重患者知情权、选择权和隐私权，为患者保守医疗秘密。</w:t>
            </w:r>
          </w:p>
        </w:tc>
        <w:tc>
          <w:tcPr>
            <w:tcW w:w="3420" w:type="dxa"/>
            <w:tcBorders>
              <w:top w:val="single" w:sz="6" w:space="0" w:color="auto"/>
              <w:left w:val="single" w:sz="4" w:space="0" w:color="auto"/>
              <w:bottom w:val="single" w:sz="6" w:space="0" w:color="auto"/>
              <w:right w:val="single" w:sz="4" w:space="0" w:color="auto"/>
            </w:tcBorders>
            <w:vAlign w:val="center"/>
          </w:tcPr>
          <w:p w:rsidR="00426326" w:rsidRDefault="00426326" w:rsidP="004E20F3">
            <w:pPr>
              <w:spacing w:line="240" w:lineRule="exact"/>
              <w:rPr>
                <w:rFonts w:ascii="仿宋_GB2312" w:eastAsia="仿宋_GB2312"/>
              </w:rPr>
            </w:pPr>
            <w:r>
              <w:rPr>
                <w:rFonts w:ascii="仿宋_GB2312" w:eastAsia="仿宋_GB2312" w:hint="eastAsia"/>
              </w:rPr>
              <w:t>不履行告知义务或泄露患者医秘、隐私，一次扣</w:t>
            </w:r>
            <w:r>
              <w:rPr>
                <w:rFonts w:ascii="仿宋_GB2312" w:eastAsia="仿宋_GB2312"/>
              </w:rPr>
              <w:t>5</w:t>
            </w:r>
            <w:r>
              <w:rPr>
                <w:rFonts w:ascii="仿宋_GB2312" w:eastAsia="仿宋_GB2312" w:hint="eastAsia"/>
              </w:rPr>
              <w:t>分。</w:t>
            </w:r>
          </w:p>
        </w:tc>
        <w:tc>
          <w:tcPr>
            <w:tcW w:w="2700" w:type="dxa"/>
            <w:vMerge/>
            <w:tcBorders>
              <w:left w:val="single" w:sz="4" w:space="0" w:color="auto"/>
              <w:right w:val="single" w:sz="4" w:space="0" w:color="auto"/>
            </w:tcBorders>
          </w:tcPr>
          <w:p w:rsidR="00426326" w:rsidRDefault="00426326" w:rsidP="004E20F3">
            <w:pPr>
              <w:spacing w:line="240" w:lineRule="exact"/>
              <w:ind w:left="170" w:hanging="170"/>
              <w:rPr>
                <w:rFonts w:ascii="仿宋_GB2312" w:eastAsia="仿宋_GB2312"/>
              </w:rPr>
            </w:pPr>
          </w:p>
        </w:tc>
        <w:tc>
          <w:tcPr>
            <w:tcW w:w="2160" w:type="dxa"/>
            <w:vMerge/>
            <w:tcBorders>
              <w:left w:val="single" w:sz="4" w:space="0" w:color="auto"/>
            </w:tcBorders>
          </w:tcPr>
          <w:p w:rsidR="00426326" w:rsidRDefault="00426326" w:rsidP="004E20F3">
            <w:pPr>
              <w:spacing w:line="240" w:lineRule="exact"/>
              <w:ind w:left="170" w:hanging="170"/>
              <w:rPr>
                <w:rFonts w:ascii="仿宋_GB2312" w:eastAsia="仿宋_GB2312"/>
              </w:rPr>
            </w:pPr>
          </w:p>
        </w:tc>
      </w:tr>
      <w:tr w:rsidR="00426326" w:rsidTr="004E20F3">
        <w:trPr>
          <w:cantSplit/>
          <w:trHeight w:val="778"/>
        </w:trPr>
        <w:tc>
          <w:tcPr>
            <w:tcW w:w="360" w:type="dxa"/>
            <w:vMerge/>
            <w:tcBorders>
              <w:bottom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p>
        </w:tc>
        <w:tc>
          <w:tcPr>
            <w:tcW w:w="1260" w:type="dxa"/>
            <w:vMerge/>
            <w:tcBorders>
              <w:left w:val="single" w:sz="4" w:space="0" w:color="auto"/>
              <w:bottom w:val="single" w:sz="4" w:space="0" w:color="auto"/>
              <w:right w:val="single" w:sz="4" w:space="0" w:color="auto"/>
            </w:tcBorders>
            <w:vAlign w:val="center"/>
          </w:tcPr>
          <w:p w:rsidR="00426326" w:rsidRDefault="00426326" w:rsidP="004E20F3">
            <w:pPr>
              <w:pStyle w:val="BodyText2"/>
              <w:spacing w:line="240" w:lineRule="exact"/>
              <w:rPr>
                <w:sz w:val="21"/>
              </w:rPr>
            </w:pPr>
          </w:p>
        </w:tc>
        <w:tc>
          <w:tcPr>
            <w:tcW w:w="3780" w:type="dxa"/>
            <w:tcBorders>
              <w:top w:val="single" w:sz="4" w:space="0" w:color="auto"/>
              <w:left w:val="single" w:sz="4" w:space="0" w:color="auto"/>
              <w:bottom w:val="single" w:sz="4" w:space="0" w:color="auto"/>
              <w:right w:val="single" w:sz="4" w:space="0" w:color="auto"/>
            </w:tcBorders>
            <w:vAlign w:val="center"/>
          </w:tcPr>
          <w:p w:rsidR="00426326" w:rsidRPr="00E74172" w:rsidRDefault="00426326" w:rsidP="004E20F3">
            <w:pPr>
              <w:pStyle w:val="NormalWeb"/>
              <w:spacing w:before="0" w:beforeAutospacing="0" w:after="0" w:afterAutospacing="0" w:line="240" w:lineRule="exact"/>
              <w:rPr>
                <w:rFonts w:ascii="仿宋_GB2312" w:eastAsia="仿宋_GB2312" w:hAnsi="Times New Roman" w:cs="Times New Roman"/>
                <w:kern w:val="2"/>
                <w:sz w:val="21"/>
              </w:rPr>
            </w:pPr>
            <w:r w:rsidRPr="00E74172">
              <w:rPr>
                <w:rFonts w:ascii="仿宋_GB2312" w:eastAsia="仿宋_GB2312" w:hAnsi="Times New Roman" w:cs="Times New Roman"/>
                <w:kern w:val="2"/>
                <w:sz w:val="21"/>
              </w:rPr>
              <w:t> </w:t>
            </w:r>
            <w:r w:rsidRPr="00E74172">
              <w:rPr>
                <w:rFonts w:ascii="仿宋_GB2312" w:eastAsia="仿宋_GB2312" w:hAnsi="Times New Roman" w:cs="Times New Roman" w:hint="eastAsia"/>
                <w:kern w:val="2"/>
                <w:sz w:val="21"/>
              </w:rPr>
              <w:t>３．在开展临床药物或医疗器械试验、应用新技术和有创诊疗活动中，遵守医学伦理道德，尊重患者的知情同意权。</w:t>
            </w:r>
          </w:p>
        </w:tc>
        <w:tc>
          <w:tcPr>
            <w:tcW w:w="3420" w:type="dxa"/>
            <w:tcBorders>
              <w:top w:val="single" w:sz="6" w:space="0" w:color="auto"/>
              <w:left w:val="single" w:sz="4" w:space="0" w:color="auto"/>
              <w:bottom w:val="single" w:sz="6" w:space="0" w:color="auto"/>
              <w:right w:val="single" w:sz="4" w:space="0" w:color="auto"/>
            </w:tcBorders>
            <w:vAlign w:val="center"/>
          </w:tcPr>
          <w:p w:rsidR="00426326" w:rsidRDefault="00426326" w:rsidP="004E20F3">
            <w:pPr>
              <w:spacing w:line="240" w:lineRule="exact"/>
              <w:rPr>
                <w:rFonts w:ascii="仿宋_GB2312" w:eastAsia="仿宋_GB2312"/>
              </w:rPr>
            </w:pPr>
            <w:r>
              <w:rPr>
                <w:rFonts w:ascii="仿宋_GB2312" w:eastAsia="仿宋_GB2312" w:hint="eastAsia"/>
              </w:rPr>
              <w:t>不尊重患者知情同意权一次扣</w:t>
            </w:r>
            <w:r>
              <w:rPr>
                <w:rFonts w:ascii="仿宋_GB2312" w:eastAsia="仿宋_GB2312"/>
              </w:rPr>
              <w:t>5</w:t>
            </w:r>
            <w:r>
              <w:rPr>
                <w:rFonts w:ascii="仿宋_GB2312" w:eastAsia="仿宋_GB2312" w:hint="eastAsia"/>
              </w:rPr>
              <w:t>分。</w:t>
            </w:r>
          </w:p>
        </w:tc>
        <w:tc>
          <w:tcPr>
            <w:tcW w:w="2700" w:type="dxa"/>
            <w:vMerge/>
            <w:tcBorders>
              <w:left w:val="single" w:sz="4" w:space="0" w:color="auto"/>
              <w:bottom w:val="single" w:sz="6" w:space="0" w:color="auto"/>
              <w:right w:val="single" w:sz="4" w:space="0" w:color="auto"/>
            </w:tcBorders>
          </w:tcPr>
          <w:p w:rsidR="00426326" w:rsidRDefault="00426326" w:rsidP="004E20F3">
            <w:pPr>
              <w:spacing w:line="240" w:lineRule="exact"/>
              <w:ind w:left="170" w:hanging="170"/>
              <w:rPr>
                <w:rFonts w:ascii="仿宋_GB2312" w:eastAsia="仿宋_GB2312"/>
              </w:rPr>
            </w:pPr>
          </w:p>
        </w:tc>
        <w:tc>
          <w:tcPr>
            <w:tcW w:w="2160" w:type="dxa"/>
            <w:vMerge/>
            <w:tcBorders>
              <w:left w:val="single" w:sz="4" w:space="0" w:color="auto"/>
            </w:tcBorders>
          </w:tcPr>
          <w:p w:rsidR="00426326" w:rsidRDefault="00426326" w:rsidP="004E20F3">
            <w:pPr>
              <w:spacing w:line="240" w:lineRule="exact"/>
              <w:ind w:left="170" w:hanging="170"/>
              <w:rPr>
                <w:rFonts w:ascii="仿宋_GB2312" w:eastAsia="仿宋_GB2312"/>
              </w:rPr>
            </w:pPr>
          </w:p>
        </w:tc>
      </w:tr>
      <w:tr w:rsidR="00426326" w:rsidTr="004E20F3">
        <w:trPr>
          <w:cantSplit/>
          <w:trHeight w:val="604"/>
        </w:trPr>
        <w:tc>
          <w:tcPr>
            <w:tcW w:w="360" w:type="dxa"/>
            <w:vMerge w:val="restart"/>
            <w:tcBorders>
              <w:top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r>
              <w:rPr>
                <w:rFonts w:ascii="仿宋_GB2312" w:eastAsia="仿宋_GB2312" w:hint="eastAsia"/>
              </w:rPr>
              <w:t>三</w:t>
            </w:r>
          </w:p>
        </w:tc>
        <w:tc>
          <w:tcPr>
            <w:tcW w:w="1260" w:type="dxa"/>
            <w:vMerge w:val="restart"/>
            <w:tcBorders>
              <w:top w:val="single" w:sz="4" w:space="0" w:color="auto"/>
              <w:left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r>
              <w:rPr>
                <w:rFonts w:ascii="仿宋_GB2312" w:eastAsia="仿宋_GB2312" w:hint="eastAsia"/>
              </w:rPr>
              <w:t>文明礼貌</w:t>
            </w:r>
          </w:p>
          <w:p w:rsidR="00426326" w:rsidRDefault="00426326" w:rsidP="004E20F3">
            <w:pPr>
              <w:spacing w:line="240" w:lineRule="exact"/>
              <w:jc w:val="center"/>
              <w:rPr>
                <w:rFonts w:ascii="仿宋_GB2312" w:eastAsia="仿宋_GB2312"/>
              </w:rPr>
            </w:pPr>
            <w:r>
              <w:rPr>
                <w:rFonts w:ascii="仿宋_GB2312" w:eastAsia="仿宋_GB2312" w:hint="eastAsia"/>
              </w:rPr>
              <w:t>优质服务</w:t>
            </w:r>
          </w:p>
          <w:p w:rsidR="00426326" w:rsidRDefault="00426326" w:rsidP="004E20F3">
            <w:pPr>
              <w:spacing w:line="240" w:lineRule="exact"/>
              <w:jc w:val="center"/>
              <w:rPr>
                <w:rFonts w:ascii="仿宋_GB2312" w:eastAsia="仿宋_GB2312"/>
              </w:rPr>
            </w:pPr>
            <w:r>
              <w:rPr>
                <w:rFonts w:ascii="仿宋_GB2312" w:eastAsia="仿宋_GB2312" w:hint="eastAsia"/>
              </w:rPr>
              <w:t>（</w:t>
            </w:r>
            <w:r>
              <w:rPr>
                <w:rFonts w:ascii="仿宋_GB2312" w:eastAsia="仿宋_GB2312"/>
              </w:rPr>
              <w:t>10</w:t>
            </w:r>
            <w:r>
              <w:rPr>
                <w:rFonts w:ascii="仿宋_GB2312" w:eastAsia="仿宋_GB2312" w:hint="eastAsia"/>
              </w:rPr>
              <w:t>分）</w:t>
            </w:r>
          </w:p>
        </w:tc>
        <w:tc>
          <w:tcPr>
            <w:tcW w:w="3780" w:type="dxa"/>
            <w:tcBorders>
              <w:top w:val="single" w:sz="4" w:space="0" w:color="auto"/>
              <w:left w:val="single" w:sz="4" w:space="0" w:color="auto"/>
              <w:bottom w:val="single" w:sz="4" w:space="0" w:color="auto"/>
              <w:right w:val="single" w:sz="4" w:space="0" w:color="auto"/>
            </w:tcBorders>
            <w:vAlign w:val="center"/>
          </w:tcPr>
          <w:p w:rsidR="00426326" w:rsidRDefault="00426326" w:rsidP="004E20F3">
            <w:pPr>
              <w:spacing w:line="240" w:lineRule="exact"/>
              <w:rPr>
                <w:rFonts w:ascii="仿宋_GB2312" w:eastAsia="仿宋_GB2312"/>
              </w:rPr>
            </w:pPr>
            <w:r w:rsidRPr="00820C48">
              <w:rPr>
                <w:rFonts w:ascii="仿宋_GB2312" w:eastAsia="仿宋_GB2312" w:hint="eastAsia"/>
              </w:rPr>
              <w:t>１．关心、体贴患者，做到“四心”（接待热心、解释耐心、检查细心、听意见虚心）。</w:t>
            </w:r>
          </w:p>
        </w:tc>
        <w:tc>
          <w:tcPr>
            <w:tcW w:w="3420" w:type="dxa"/>
            <w:tcBorders>
              <w:top w:val="single" w:sz="6" w:space="0" w:color="auto"/>
              <w:left w:val="single" w:sz="4" w:space="0" w:color="auto"/>
              <w:bottom w:val="single" w:sz="6"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r>
              <w:rPr>
                <w:rFonts w:ascii="仿宋_GB2312" w:eastAsia="仿宋_GB2312" w:hint="eastAsia"/>
              </w:rPr>
              <w:t>不能做到“四心”之一，被投诉查实的一次扣</w:t>
            </w:r>
            <w:r>
              <w:rPr>
                <w:rFonts w:ascii="仿宋_GB2312" w:eastAsia="仿宋_GB2312"/>
              </w:rPr>
              <w:t>5</w:t>
            </w:r>
            <w:r>
              <w:rPr>
                <w:rFonts w:ascii="仿宋_GB2312" w:eastAsia="仿宋_GB2312" w:hint="eastAsia"/>
              </w:rPr>
              <w:t>分。</w:t>
            </w:r>
          </w:p>
        </w:tc>
        <w:tc>
          <w:tcPr>
            <w:tcW w:w="2700" w:type="dxa"/>
            <w:vMerge w:val="restart"/>
            <w:tcBorders>
              <w:top w:val="single" w:sz="6" w:space="0" w:color="auto"/>
              <w:left w:val="single" w:sz="4"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r>
              <w:rPr>
                <w:rFonts w:ascii="仿宋_GB2312" w:eastAsia="仿宋_GB2312" w:hint="eastAsia"/>
              </w:rPr>
              <w:t>收到患方表扬、感谢信、锦旗等，对医务人员个人的一次加</w:t>
            </w:r>
            <w:r>
              <w:rPr>
                <w:rFonts w:ascii="仿宋_GB2312" w:eastAsia="仿宋_GB2312"/>
              </w:rPr>
              <w:t>2</w:t>
            </w:r>
            <w:r>
              <w:rPr>
                <w:rFonts w:ascii="仿宋_GB2312" w:eastAsia="仿宋_GB2312" w:hint="eastAsia"/>
              </w:rPr>
              <w:t>分，对集体的有关人员加</w:t>
            </w:r>
            <w:r>
              <w:rPr>
                <w:rFonts w:ascii="仿宋_GB2312" w:eastAsia="仿宋_GB2312"/>
              </w:rPr>
              <w:t>1</w:t>
            </w:r>
            <w:r>
              <w:rPr>
                <w:rFonts w:ascii="仿宋_GB2312" w:eastAsia="仿宋_GB2312" w:hint="eastAsia"/>
              </w:rPr>
              <w:t>分。</w:t>
            </w:r>
          </w:p>
        </w:tc>
        <w:tc>
          <w:tcPr>
            <w:tcW w:w="2160" w:type="dxa"/>
            <w:vMerge/>
            <w:tcBorders>
              <w:left w:val="single" w:sz="4" w:space="0" w:color="auto"/>
            </w:tcBorders>
          </w:tcPr>
          <w:p w:rsidR="00426326" w:rsidRDefault="00426326" w:rsidP="004E20F3">
            <w:pPr>
              <w:widowControl/>
              <w:spacing w:line="240" w:lineRule="exact"/>
              <w:jc w:val="left"/>
              <w:rPr>
                <w:rFonts w:ascii="仿宋_GB2312" w:eastAsia="仿宋_GB2312"/>
              </w:rPr>
            </w:pPr>
          </w:p>
        </w:tc>
      </w:tr>
      <w:tr w:rsidR="00426326" w:rsidTr="004E20F3">
        <w:trPr>
          <w:cantSplit/>
          <w:trHeight w:val="414"/>
        </w:trPr>
        <w:tc>
          <w:tcPr>
            <w:tcW w:w="360" w:type="dxa"/>
            <w:vMerge/>
            <w:tcBorders>
              <w:right w:val="single" w:sz="4" w:space="0" w:color="auto"/>
            </w:tcBorders>
            <w:vAlign w:val="center"/>
          </w:tcPr>
          <w:p w:rsidR="00426326" w:rsidRDefault="00426326" w:rsidP="004E20F3">
            <w:pPr>
              <w:spacing w:line="240" w:lineRule="exact"/>
              <w:jc w:val="center"/>
              <w:rPr>
                <w:rFonts w:ascii="仿宋_GB2312" w:eastAsia="仿宋_GB2312"/>
              </w:rPr>
            </w:pPr>
          </w:p>
        </w:tc>
        <w:tc>
          <w:tcPr>
            <w:tcW w:w="1260" w:type="dxa"/>
            <w:vMerge/>
            <w:tcBorders>
              <w:left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p>
        </w:tc>
        <w:tc>
          <w:tcPr>
            <w:tcW w:w="3780" w:type="dxa"/>
            <w:tcBorders>
              <w:top w:val="single" w:sz="4" w:space="0" w:color="auto"/>
              <w:left w:val="single" w:sz="4" w:space="0" w:color="auto"/>
              <w:bottom w:val="single" w:sz="4" w:space="0" w:color="auto"/>
              <w:right w:val="single" w:sz="4" w:space="0" w:color="auto"/>
            </w:tcBorders>
            <w:vAlign w:val="center"/>
          </w:tcPr>
          <w:p w:rsidR="00426326" w:rsidRPr="00820C48" w:rsidRDefault="00426326" w:rsidP="004E20F3">
            <w:pPr>
              <w:pStyle w:val="NormalWeb"/>
              <w:spacing w:before="0" w:beforeAutospacing="0" w:after="0" w:afterAutospacing="0" w:line="240" w:lineRule="exact"/>
              <w:rPr>
                <w:rFonts w:ascii="仿宋_GB2312" w:eastAsia="仿宋_GB2312" w:hAnsi="Times New Roman" w:cs="Times New Roman"/>
                <w:kern w:val="2"/>
                <w:sz w:val="21"/>
              </w:rPr>
            </w:pPr>
            <w:r w:rsidRPr="00820C48">
              <w:rPr>
                <w:rFonts w:ascii="仿宋_GB2312" w:eastAsia="仿宋_GB2312" w:hAnsi="Times New Roman" w:cs="Times New Roman" w:hint="eastAsia"/>
                <w:kern w:val="2"/>
                <w:sz w:val="21"/>
              </w:rPr>
              <w:t>２．</w:t>
            </w:r>
            <w:r>
              <w:rPr>
                <w:rFonts w:ascii="仿宋_GB2312" w:eastAsia="仿宋_GB2312" w:hAnsi="Times New Roman" w:cs="Times New Roman" w:hint="eastAsia"/>
                <w:kern w:val="2"/>
                <w:sz w:val="21"/>
              </w:rPr>
              <w:t>规范</w:t>
            </w:r>
            <w:r w:rsidRPr="00820C48">
              <w:rPr>
                <w:rFonts w:ascii="仿宋_GB2312" w:eastAsia="仿宋_GB2312" w:hAnsi="Times New Roman" w:cs="Times New Roman" w:hint="eastAsia"/>
                <w:kern w:val="2"/>
                <w:sz w:val="21"/>
              </w:rPr>
              <w:t>佩戴胸卡，自觉接受监督，着装整齐，举止稳重。</w:t>
            </w:r>
          </w:p>
        </w:tc>
        <w:tc>
          <w:tcPr>
            <w:tcW w:w="3420" w:type="dxa"/>
            <w:tcBorders>
              <w:top w:val="single" w:sz="6" w:space="0" w:color="auto"/>
              <w:left w:val="single" w:sz="4" w:space="0" w:color="auto"/>
              <w:bottom w:val="single" w:sz="6"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r>
              <w:rPr>
                <w:rFonts w:ascii="仿宋_GB2312" w:eastAsia="仿宋_GB2312" w:hint="eastAsia"/>
              </w:rPr>
              <w:t>不带胸卡，仪表不规范，一次扣</w:t>
            </w:r>
            <w:r>
              <w:rPr>
                <w:rFonts w:ascii="仿宋_GB2312" w:eastAsia="仿宋_GB2312"/>
              </w:rPr>
              <w:t>2</w:t>
            </w:r>
            <w:r>
              <w:rPr>
                <w:rFonts w:ascii="仿宋_GB2312" w:eastAsia="仿宋_GB2312" w:hint="eastAsia"/>
              </w:rPr>
              <w:t>分。</w:t>
            </w:r>
          </w:p>
        </w:tc>
        <w:tc>
          <w:tcPr>
            <w:tcW w:w="2700" w:type="dxa"/>
            <w:vMerge/>
            <w:tcBorders>
              <w:left w:val="single" w:sz="4"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p>
        </w:tc>
        <w:tc>
          <w:tcPr>
            <w:tcW w:w="2160" w:type="dxa"/>
            <w:vMerge/>
            <w:tcBorders>
              <w:left w:val="single" w:sz="4" w:space="0" w:color="auto"/>
            </w:tcBorders>
          </w:tcPr>
          <w:p w:rsidR="00426326" w:rsidRDefault="00426326" w:rsidP="004E20F3">
            <w:pPr>
              <w:widowControl/>
              <w:spacing w:line="240" w:lineRule="exact"/>
              <w:jc w:val="left"/>
              <w:rPr>
                <w:rFonts w:ascii="仿宋_GB2312" w:eastAsia="仿宋_GB2312"/>
              </w:rPr>
            </w:pPr>
          </w:p>
        </w:tc>
      </w:tr>
      <w:tr w:rsidR="00426326" w:rsidTr="004E20F3">
        <w:trPr>
          <w:cantSplit/>
          <w:trHeight w:val="434"/>
        </w:trPr>
        <w:tc>
          <w:tcPr>
            <w:tcW w:w="360" w:type="dxa"/>
            <w:vMerge/>
            <w:tcBorders>
              <w:right w:val="single" w:sz="4" w:space="0" w:color="auto"/>
            </w:tcBorders>
            <w:vAlign w:val="center"/>
          </w:tcPr>
          <w:p w:rsidR="00426326" w:rsidRDefault="00426326" w:rsidP="004E20F3">
            <w:pPr>
              <w:spacing w:line="240" w:lineRule="exact"/>
              <w:jc w:val="center"/>
              <w:rPr>
                <w:rFonts w:ascii="仿宋_GB2312" w:eastAsia="仿宋_GB2312"/>
              </w:rPr>
            </w:pPr>
          </w:p>
        </w:tc>
        <w:tc>
          <w:tcPr>
            <w:tcW w:w="1260" w:type="dxa"/>
            <w:vMerge/>
            <w:tcBorders>
              <w:left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p>
        </w:tc>
        <w:tc>
          <w:tcPr>
            <w:tcW w:w="3780" w:type="dxa"/>
            <w:tcBorders>
              <w:top w:val="single" w:sz="4" w:space="0" w:color="auto"/>
              <w:left w:val="single" w:sz="4" w:space="0" w:color="auto"/>
              <w:bottom w:val="single" w:sz="4" w:space="0" w:color="auto"/>
              <w:right w:val="single" w:sz="4" w:space="0" w:color="auto"/>
            </w:tcBorders>
            <w:vAlign w:val="center"/>
          </w:tcPr>
          <w:p w:rsidR="00426326" w:rsidRPr="00820C48" w:rsidRDefault="00426326" w:rsidP="004E20F3">
            <w:pPr>
              <w:pStyle w:val="NormalWeb"/>
              <w:spacing w:before="0" w:beforeAutospacing="0" w:after="0" w:afterAutospacing="0" w:line="240" w:lineRule="exact"/>
              <w:rPr>
                <w:rFonts w:ascii="仿宋_GB2312" w:eastAsia="仿宋_GB2312" w:hAnsi="Times New Roman" w:cs="Times New Roman"/>
                <w:kern w:val="2"/>
                <w:sz w:val="21"/>
              </w:rPr>
            </w:pPr>
            <w:r w:rsidRPr="00820C48">
              <w:rPr>
                <w:rFonts w:ascii="仿宋_GB2312" w:eastAsia="仿宋_GB2312" w:hAnsi="Times New Roman" w:cs="Times New Roman"/>
                <w:kern w:val="2"/>
                <w:sz w:val="21"/>
              </w:rPr>
              <w:t>3.</w:t>
            </w:r>
            <w:r w:rsidRPr="00820C48">
              <w:rPr>
                <w:rFonts w:ascii="仿宋_GB2312" w:eastAsia="仿宋_GB2312" w:hAnsi="Times New Roman" w:cs="Times New Roman" w:hint="eastAsia"/>
                <w:kern w:val="2"/>
                <w:sz w:val="21"/>
              </w:rPr>
              <w:t>语言文明，</w:t>
            </w:r>
            <w:r w:rsidRPr="007740B1">
              <w:rPr>
                <w:rFonts w:ascii="仿宋_GB2312" w:eastAsia="仿宋_GB2312" w:hAnsi="Times New Roman" w:cs="Times New Roman" w:hint="eastAsia"/>
                <w:kern w:val="2"/>
                <w:sz w:val="21"/>
              </w:rPr>
              <w:t>服务态度好</w:t>
            </w:r>
            <w:r w:rsidRPr="00820C48">
              <w:rPr>
                <w:rFonts w:ascii="仿宋_GB2312" w:eastAsia="仿宋_GB2312" w:hAnsi="Times New Roman" w:cs="Times New Roman" w:hint="eastAsia"/>
                <w:kern w:val="2"/>
                <w:sz w:val="21"/>
              </w:rPr>
              <w:t>，无“生、冷、硬、顶、推、拖”现象。</w:t>
            </w:r>
          </w:p>
        </w:tc>
        <w:tc>
          <w:tcPr>
            <w:tcW w:w="3420" w:type="dxa"/>
            <w:tcBorders>
              <w:top w:val="single" w:sz="6" w:space="0" w:color="auto"/>
              <w:left w:val="single" w:sz="4" w:space="0" w:color="auto"/>
              <w:bottom w:val="single" w:sz="6"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r>
              <w:rPr>
                <w:rFonts w:ascii="仿宋_GB2312" w:eastAsia="仿宋_GB2312" w:hint="eastAsia"/>
              </w:rPr>
              <w:t>被投诉服务态度差一次扣</w:t>
            </w:r>
            <w:r>
              <w:rPr>
                <w:rFonts w:ascii="仿宋_GB2312" w:eastAsia="仿宋_GB2312"/>
              </w:rPr>
              <w:t>5</w:t>
            </w:r>
            <w:r>
              <w:rPr>
                <w:rFonts w:ascii="仿宋_GB2312" w:eastAsia="仿宋_GB2312" w:hint="eastAsia"/>
              </w:rPr>
              <w:t>分，</w:t>
            </w:r>
            <w:r w:rsidRPr="005D26A7">
              <w:rPr>
                <w:rFonts w:ascii="仿宋_GB2312" w:eastAsia="仿宋_GB2312" w:hint="eastAsia"/>
                <w:b/>
              </w:rPr>
              <w:t>造成恶劣影响或严重后果定为较差</w:t>
            </w:r>
            <w:r>
              <w:rPr>
                <w:rFonts w:ascii="仿宋_GB2312" w:eastAsia="仿宋_GB2312" w:hint="eastAsia"/>
              </w:rPr>
              <w:t>。</w:t>
            </w:r>
          </w:p>
        </w:tc>
        <w:tc>
          <w:tcPr>
            <w:tcW w:w="2700" w:type="dxa"/>
            <w:vMerge/>
            <w:tcBorders>
              <w:left w:val="single" w:sz="4"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p>
        </w:tc>
        <w:tc>
          <w:tcPr>
            <w:tcW w:w="2160" w:type="dxa"/>
            <w:vMerge/>
            <w:tcBorders>
              <w:left w:val="single" w:sz="4" w:space="0" w:color="auto"/>
            </w:tcBorders>
          </w:tcPr>
          <w:p w:rsidR="00426326" w:rsidRDefault="00426326" w:rsidP="004E20F3">
            <w:pPr>
              <w:widowControl/>
              <w:spacing w:line="240" w:lineRule="exact"/>
              <w:jc w:val="left"/>
              <w:rPr>
                <w:rFonts w:ascii="仿宋_GB2312" w:eastAsia="仿宋_GB2312"/>
              </w:rPr>
            </w:pPr>
          </w:p>
        </w:tc>
      </w:tr>
      <w:tr w:rsidR="00426326" w:rsidTr="004E20F3">
        <w:trPr>
          <w:cantSplit/>
          <w:trHeight w:val="439"/>
        </w:trPr>
        <w:tc>
          <w:tcPr>
            <w:tcW w:w="360" w:type="dxa"/>
            <w:vMerge/>
            <w:tcBorders>
              <w:bottom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p>
        </w:tc>
        <w:tc>
          <w:tcPr>
            <w:tcW w:w="1260" w:type="dxa"/>
            <w:vMerge/>
            <w:tcBorders>
              <w:left w:val="single" w:sz="4" w:space="0" w:color="auto"/>
              <w:bottom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p>
        </w:tc>
        <w:tc>
          <w:tcPr>
            <w:tcW w:w="3780" w:type="dxa"/>
            <w:tcBorders>
              <w:top w:val="single" w:sz="4" w:space="0" w:color="auto"/>
              <w:left w:val="single" w:sz="4" w:space="0" w:color="auto"/>
              <w:bottom w:val="single" w:sz="4" w:space="0" w:color="auto"/>
              <w:right w:val="single" w:sz="4" w:space="0" w:color="auto"/>
            </w:tcBorders>
            <w:vAlign w:val="center"/>
          </w:tcPr>
          <w:p w:rsidR="00426326" w:rsidRPr="00820C48" w:rsidRDefault="00426326" w:rsidP="004E20F3">
            <w:pPr>
              <w:pStyle w:val="NormalWeb"/>
              <w:spacing w:before="0" w:beforeAutospacing="0" w:after="0" w:afterAutospacing="0" w:line="240" w:lineRule="exact"/>
              <w:rPr>
                <w:rFonts w:ascii="仿宋_GB2312" w:eastAsia="仿宋_GB2312" w:hAnsi="Times New Roman" w:cs="Times New Roman"/>
                <w:kern w:val="2"/>
                <w:sz w:val="21"/>
              </w:rPr>
            </w:pPr>
            <w:r w:rsidRPr="00820C48">
              <w:rPr>
                <w:rFonts w:ascii="仿宋_GB2312" w:eastAsia="仿宋_GB2312" w:hAnsi="Times New Roman" w:cs="Times New Roman"/>
                <w:kern w:val="2"/>
                <w:sz w:val="21"/>
              </w:rPr>
              <w:t> </w:t>
            </w:r>
            <w:r w:rsidRPr="00820C48">
              <w:rPr>
                <w:rFonts w:ascii="仿宋_GB2312" w:eastAsia="仿宋_GB2312" w:hAnsi="Times New Roman" w:cs="Times New Roman"/>
                <w:kern w:val="2"/>
                <w:sz w:val="21"/>
              </w:rPr>
              <w:t>4</w:t>
            </w:r>
            <w:r w:rsidRPr="00820C48">
              <w:rPr>
                <w:rFonts w:ascii="仿宋_GB2312" w:eastAsia="仿宋_GB2312" w:hAnsi="Times New Roman" w:cs="Times New Roman" w:hint="eastAsia"/>
                <w:kern w:val="2"/>
                <w:sz w:val="21"/>
              </w:rPr>
              <w:t>．认真践行医疗服务承诺，加强与患者的交流和沟通。</w:t>
            </w:r>
          </w:p>
        </w:tc>
        <w:tc>
          <w:tcPr>
            <w:tcW w:w="3420" w:type="dxa"/>
            <w:tcBorders>
              <w:top w:val="single" w:sz="6" w:space="0" w:color="auto"/>
              <w:left w:val="single" w:sz="4" w:space="0" w:color="auto"/>
              <w:bottom w:val="single" w:sz="6"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r>
              <w:rPr>
                <w:rFonts w:ascii="仿宋_GB2312" w:eastAsia="仿宋_GB2312" w:hint="eastAsia"/>
              </w:rPr>
              <w:t>不履行服务承诺，因沟通不到位引发医患纠纷、患者投诉一次扣</w:t>
            </w:r>
            <w:r>
              <w:rPr>
                <w:rFonts w:ascii="仿宋_GB2312" w:eastAsia="仿宋_GB2312"/>
              </w:rPr>
              <w:t>5</w:t>
            </w:r>
            <w:r>
              <w:rPr>
                <w:rFonts w:ascii="仿宋_GB2312" w:eastAsia="仿宋_GB2312" w:hint="eastAsia"/>
              </w:rPr>
              <w:t>分。</w:t>
            </w:r>
          </w:p>
        </w:tc>
        <w:tc>
          <w:tcPr>
            <w:tcW w:w="2700" w:type="dxa"/>
            <w:vMerge/>
            <w:tcBorders>
              <w:left w:val="single" w:sz="4" w:space="0" w:color="auto"/>
              <w:bottom w:val="single" w:sz="6"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p>
        </w:tc>
        <w:tc>
          <w:tcPr>
            <w:tcW w:w="2160" w:type="dxa"/>
            <w:vMerge/>
            <w:tcBorders>
              <w:left w:val="single" w:sz="4" w:space="0" w:color="auto"/>
            </w:tcBorders>
          </w:tcPr>
          <w:p w:rsidR="00426326" w:rsidRDefault="00426326" w:rsidP="004E20F3">
            <w:pPr>
              <w:widowControl/>
              <w:spacing w:line="240" w:lineRule="exact"/>
              <w:jc w:val="left"/>
              <w:rPr>
                <w:rFonts w:ascii="仿宋_GB2312" w:eastAsia="仿宋_GB2312"/>
              </w:rPr>
            </w:pPr>
          </w:p>
        </w:tc>
      </w:tr>
      <w:tr w:rsidR="00426326" w:rsidRPr="008E47A6" w:rsidTr="004E20F3">
        <w:trPr>
          <w:cantSplit/>
          <w:trHeight w:val="443"/>
        </w:trPr>
        <w:tc>
          <w:tcPr>
            <w:tcW w:w="360" w:type="dxa"/>
            <w:vMerge w:val="restart"/>
            <w:tcBorders>
              <w:right w:val="single" w:sz="4" w:space="0" w:color="auto"/>
            </w:tcBorders>
            <w:vAlign w:val="center"/>
          </w:tcPr>
          <w:p w:rsidR="00426326" w:rsidRDefault="00426326" w:rsidP="004E20F3">
            <w:pPr>
              <w:spacing w:line="240" w:lineRule="exact"/>
              <w:jc w:val="center"/>
              <w:rPr>
                <w:rFonts w:ascii="仿宋_GB2312" w:eastAsia="仿宋_GB2312"/>
              </w:rPr>
            </w:pPr>
            <w:r>
              <w:rPr>
                <w:rFonts w:ascii="仿宋_GB2312" w:eastAsia="仿宋_GB2312" w:hint="eastAsia"/>
              </w:rPr>
              <w:t>四</w:t>
            </w:r>
          </w:p>
        </w:tc>
        <w:tc>
          <w:tcPr>
            <w:tcW w:w="1260" w:type="dxa"/>
            <w:vMerge w:val="restart"/>
            <w:tcBorders>
              <w:left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r>
              <w:rPr>
                <w:rFonts w:ascii="仿宋_GB2312" w:eastAsia="仿宋_GB2312" w:hint="eastAsia"/>
              </w:rPr>
              <w:t>严谨求实</w:t>
            </w:r>
          </w:p>
          <w:p w:rsidR="00426326" w:rsidRDefault="00426326" w:rsidP="004E20F3">
            <w:pPr>
              <w:spacing w:line="240" w:lineRule="exact"/>
              <w:jc w:val="center"/>
              <w:rPr>
                <w:rFonts w:ascii="仿宋_GB2312" w:eastAsia="仿宋_GB2312"/>
              </w:rPr>
            </w:pPr>
            <w:r>
              <w:rPr>
                <w:rFonts w:ascii="仿宋_GB2312" w:eastAsia="仿宋_GB2312" w:hint="eastAsia"/>
              </w:rPr>
              <w:t>提高技术</w:t>
            </w:r>
          </w:p>
          <w:p w:rsidR="00426326" w:rsidRDefault="00426326" w:rsidP="004E20F3">
            <w:pPr>
              <w:spacing w:line="240" w:lineRule="exact"/>
              <w:jc w:val="center"/>
              <w:rPr>
                <w:rFonts w:ascii="仿宋_GB2312" w:eastAsia="仿宋_GB2312"/>
              </w:rPr>
            </w:pPr>
            <w:r>
              <w:rPr>
                <w:rFonts w:ascii="仿宋_GB2312" w:eastAsia="仿宋_GB2312" w:hint="eastAsia"/>
              </w:rPr>
              <w:t>（</w:t>
            </w:r>
            <w:r>
              <w:rPr>
                <w:rFonts w:ascii="仿宋_GB2312" w:eastAsia="仿宋_GB2312"/>
              </w:rPr>
              <w:t>10</w:t>
            </w:r>
            <w:r>
              <w:rPr>
                <w:rFonts w:ascii="仿宋_GB2312" w:eastAsia="仿宋_GB2312" w:hint="eastAsia"/>
              </w:rPr>
              <w:t>分）</w:t>
            </w:r>
          </w:p>
        </w:tc>
        <w:tc>
          <w:tcPr>
            <w:tcW w:w="3780" w:type="dxa"/>
            <w:tcBorders>
              <w:top w:val="single" w:sz="4" w:space="0" w:color="auto"/>
              <w:left w:val="single" w:sz="4" w:space="0" w:color="auto"/>
              <w:bottom w:val="single" w:sz="4" w:space="0" w:color="auto"/>
              <w:right w:val="single" w:sz="4" w:space="0" w:color="auto"/>
            </w:tcBorders>
            <w:vAlign w:val="center"/>
          </w:tcPr>
          <w:p w:rsidR="00426326" w:rsidRPr="00820C48" w:rsidRDefault="00426326" w:rsidP="004E20F3">
            <w:pPr>
              <w:pStyle w:val="NormalWeb"/>
              <w:spacing w:before="0" w:beforeAutospacing="0" w:after="0" w:afterAutospacing="0" w:line="240" w:lineRule="exact"/>
              <w:rPr>
                <w:rFonts w:ascii="仿宋_GB2312" w:eastAsia="仿宋_GB2312" w:hAnsi="Times New Roman" w:cs="Times New Roman"/>
                <w:kern w:val="2"/>
                <w:sz w:val="21"/>
              </w:rPr>
            </w:pPr>
            <w:r w:rsidRPr="006E08B4">
              <w:rPr>
                <w:rFonts w:ascii="仿宋_GB2312" w:eastAsia="仿宋_GB2312" w:hAnsi="Times New Roman" w:cs="Times New Roman" w:hint="eastAsia"/>
                <w:kern w:val="2"/>
                <w:sz w:val="21"/>
              </w:rPr>
              <w:t>１．积极参加在职培训，刻苦钻研业务技术，努力学习新知识、新技术，提高专业技术水平。</w:t>
            </w:r>
          </w:p>
        </w:tc>
        <w:tc>
          <w:tcPr>
            <w:tcW w:w="3420" w:type="dxa"/>
            <w:tcBorders>
              <w:top w:val="single" w:sz="6" w:space="0" w:color="auto"/>
              <w:left w:val="single" w:sz="4" w:space="0" w:color="auto"/>
              <w:bottom w:val="single" w:sz="6"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r>
              <w:rPr>
                <w:rFonts w:ascii="仿宋_GB2312" w:eastAsia="仿宋_GB2312" w:hint="eastAsia"/>
              </w:rPr>
              <w:t>不按时参加院、科安排的在职培训，一次扣</w:t>
            </w:r>
            <w:r>
              <w:rPr>
                <w:rFonts w:ascii="仿宋_GB2312" w:eastAsia="仿宋_GB2312"/>
              </w:rPr>
              <w:t>2</w:t>
            </w:r>
            <w:r>
              <w:rPr>
                <w:rFonts w:ascii="仿宋_GB2312" w:eastAsia="仿宋_GB2312" w:hint="eastAsia"/>
              </w:rPr>
              <w:t>分。</w:t>
            </w:r>
          </w:p>
        </w:tc>
        <w:tc>
          <w:tcPr>
            <w:tcW w:w="2700" w:type="dxa"/>
            <w:tcBorders>
              <w:top w:val="single" w:sz="6" w:space="0" w:color="auto"/>
              <w:left w:val="single" w:sz="4" w:space="0" w:color="auto"/>
              <w:bottom w:val="single" w:sz="6" w:space="0" w:color="auto"/>
              <w:right w:val="single" w:sz="4" w:space="0" w:color="auto"/>
            </w:tcBorders>
            <w:vAlign w:val="center"/>
          </w:tcPr>
          <w:p w:rsidR="00426326" w:rsidRPr="00A2160C" w:rsidRDefault="00426326" w:rsidP="004E20F3">
            <w:pPr>
              <w:widowControl/>
              <w:spacing w:line="240" w:lineRule="exact"/>
              <w:jc w:val="left"/>
              <w:rPr>
                <w:rFonts w:ascii="仿宋_GB2312" w:eastAsia="仿宋_GB2312"/>
                <w:spacing w:val="-6"/>
              </w:rPr>
            </w:pPr>
            <w:r>
              <w:rPr>
                <w:rFonts w:ascii="仿宋_GB2312" w:eastAsia="仿宋_GB2312" w:hint="eastAsia"/>
              </w:rPr>
              <w:t>开展新医疗、新技术的第一负责人加</w:t>
            </w:r>
            <w:r>
              <w:rPr>
                <w:rFonts w:ascii="仿宋_GB2312" w:eastAsia="仿宋_GB2312"/>
              </w:rPr>
              <w:t>2</w:t>
            </w:r>
            <w:r>
              <w:rPr>
                <w:rFonts w:ascii="仿宋_GB2312" w:eastAsia="仿宋_GB2312" w:hint="eastAsia"/>
              </w:rPr>
              <w:t>分，其余人员加</w:t>
            </w:r>
            <w:r>
              <w:rPr>
                <w:rFonts w:ascii="仿宋_GB2312" w:eastAsia="仿宋_GB2312"/>
              </w:rPr>
              <w:t>1</w:t>
            </w:r>
            <w:r>
              <w:rPr>
                <w:rFonts w:ascii="仿宋_GB2312" w:eastAsia="仿宋_GB2312" w:hint="eastAsia"/>
              </w:rPr>
              <w:t>分。</w:t>
            </w:r>
          </w:p>
        </w:tc>
        <w:tc>
          <w:tcPr>
            <w:tcW w:w="2160" w:type="dxa"/>
            <w:vMerge/>
            <w:tcBorders>
              <w:left w:val="single" w:sz="4" w:space="0" w:color="auto"/>
            </w:tcBorders>
          </w:tcPr>
          <w:p w:rsidR="00426326" w:rsidRPr="00A2160C" w:rsidRDefault="00426326" w:rsidP="004E20F3">
            <w:pPr>
              <w:widowControl/>
              <w:spacing w:line="240" w:lineRule="exact"/>
              <w:jc w:val="left"/>
              <w:rPr>
                <w:rFonts w:ascii="仿宋_GB2312" w:eastAsia="仿宋_GB2312"/>
                <w:spacing w:val="-6"/>
              </w:rPr>
            </w:pPr>
          </w:p>
        </w:tc>
      </w:tr>
      <w:tr w:rsidR="00426326" w:rsidTr="004E20F3">
        <w:trPr>
          <w:cantSplit/>
          <w:trHeight w:val="442"/>
        </w:trPr>
        <w:tc>
          <w:tcPr>
            <w:tcW w:w="360" w:type="dxa"/>
            <w:vMerge/>
            <w:tcBorders>
              <w:bottom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p>
        </w:tc>
        <w:tc>
          <w:tcPr>
            <w:tcW w:w="1260" w:type="dxa"/>
            <w:vMerge/>
            <w:tcBorders>
              <w:left w:val="single" w:sz="4" w:space="0" w:color="auto"/>
              <w:bottom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p>
        </w:tc>
        <w:tc>
          <w:tcPr>
            <w:tcW w:w="3780" w:type="dxa"/>
            <w:tcBorders>
              <w:top w:val="single" w:sz="4" w:space="0" w:color="auto"/>
              <w:left w:val="single" w:sz="4" w:space="0" w:color="auto"/>
              <w:bottom w:val="single" w:sz="4" w:space="0" w:color="auto"/>
              <w:right w:val="single" w:sz="4" w:space="0" w:color="auto"/>
            </w:tcBorders>
            <w:vAlign w:val="center"/>
          </w:tcPr>
          <w:p w:rsidR="00426326" w:rsidRPr="006E08B4" w:rsidRDefault="00426326" w:rsidP="004E20F3">
            <w:pPr>
              <w:pStyle w:val="NormalWeb"/>
              <w:spacing w:before="0" w:beforeAutospacing="0" w:after="0" w:afterAutospacing="0" w:line="240" w:lineRule="exact"/>
              <w:rPr>
                <w:rFonts w:ascii="仿宋_GB2312" w:eastAsia="仿宋_GB2312" w:hAnsi="Times New Roman" w:cs="Times New Roman"/>
                <w:kern w:val="2"/>
                <w:sz w:val="21"/>
              </w:rPr>
            </w:pPr>
            <w:r w:rsidRPr="006E08B4">
              <w:rPr>
                <w:rFonts w:ascii="仿宋_GB2312" w:eastAsia="仿宋_GB2312" w:hAnsi="Times New Roman" w:cs="Times New Roman" w:hint="eastAsia"/>
                <w:kern w:val="2"/>
                <w:sz w:val="21"/>
              </w:rPr>
              <w:t>２．增强责任意识，防范医疗差错、医疗事故的发生。</w:t>
            </w:r>
          </w:p>
        </w:tc>
        <w:tc>
          <w:tcPr>
            <w:tcW w:w="3420" w:type="dxa"/>
            <w:tcBorders>
              <w:top w:val="single" w:sz="6" w:space="0" w:color="auto"/>
              <w:left w:val="single" w:sz="4" w:space="0" w:color="auto"/>
              <w:bottom w:val="single" w:sz="4"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r>
              <w:rPr>
                <w:rFonts w:ascii="仿宋_GB2312" w:eastAsia="仿宋_GB2312" w:hint="eastAsia"/>
              </w:rPr>
              <w:t>不认真履行职责，发生医疗差错一次扣</w:t>
            </w:r>
            <w:r>
              <w:rPr>
                <w:rFonts w:ascii="仿宋_GB2312" w:eastAsia="仿宋_GB2312"/>
              </w:rPr>
              <w:t>10</w:t>
            </w:r>
            <w:r>
              <w:rPr>
                <w:rFonts w:ascii="仿宋_GB2312" w:eastAsia="仿宋_GB2312" w:hint="eastAsia"/>
              </w:rPr>
              <w:t>分，</w:t>
            </w:r>
            <w:r w:rsidRPr="008E2896">
              <w:rPr>
                <w:rFonts w:ascii="仿宋_GB2312" w:eastAsia="仿宋_GB2312" w:hint="eastAsia"/>
                <w:b/>
              </w:rPr>
              <w:t>导致发生医疗事故或严重医疗差错的直接定为较差。</w:t>
            </w:r>
          </w:p>
        </w:tc>
        <w:tc>
          <w:tcPr>
            <w:tcW w:w="2700" w:type="dxa"/>
            <w:tcBorders>
              <w:top w:val="single" w:sz="6" w:space="0" w:color="auto"/>
              <w:left w:val="single" w:sz="4" w:space="0" w:color="auto"/>
              <w:bottom w:val="single" w:sz="4"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r>
              <w:rPr>
                <w:rFonts w:ascii="仿宋_GB2312" w:eastAsia="仿宋_GB2312" w:hint="eastAsia"/>
              </w:rPr>
              <w:t>工作责任心强，发现同事不足及时补位而避免出现医疗差错或责任事故的一次加</w:t>
            </w:r>
            <w:r>
              <w:rPr>
                <w:rFonts w:ascii="仿宋_GB2312" w:eastAsia="仿宋_GB2312"/>
              </w:rPr>
              <w:t>5</w:t>
            </w:r>
            <w:r>
              <w:rPr>
                <w:rFonts w:ascii="仿宋_GB2312" w:eastAsia="仿宋_GB2312" w:hint="eastAsia"/>
              </w:rPr>
              <w:t>分。</w:t>
            </w:r>
          </w:p>
        </w:tc>
        <w:tc>
          <w:tcPr>
            <w:tcW w:w="2160" w:type="dxa"/>
            <w:vMerge/>
            <w:tcBorders>
              <w:left w:val="single" w:sz="4" w:space="0" w:color="auto"/>
              <w:bottom w:val="single" w:sz="4" w:space="0" w:color="auto"/>
            </w:tcBorders>
          </w:tcPr>
          <w:p w:rsidR="00426326" w:rsidRDefault="00426326" w:rsidP="004E20F3">
            <w:pPr>
              <w:widowControl/>
              <w:spacing w:line="240" w:lineRule="exact"/>
              <w:jc w:val="left"/>
              <w:rPr>
                <w:rFonts w:ascii="仿宋_GB2312" w:eastAsia="仿宋_GB2312"/>
              </w:rPr>
            </w:pPr>
          </w:p>
        </w:tc>
      </w:tr>
      <w:tr w:rsidR="00426326" w:rsidTr="004E20F3">
        <w:trPr>
          <w:trHeight w:val="453"/>
        </w:trPr>
        <w:tc>
          <w:tcPr>
            <w:tcW w:w="360" w:type="dxa"/>
            <w:tcBorders>
              <w:top w:val="single" w:sz="4" w:space="0" w:color="auto"/>
              <w:bottom w:val="single" w:sz="4" w:space="0" w:color="auto"/>
              <w:right w:val="single" w:sz="4" w:space="0" w:color="auto"/>
            </w:tcBorders>
            <w:vAlign w:val="center"/>
          </w:tcPr>
          <w:p w:rsidR="00426326" w:rsidRPr="00044D9F" w:rsidRDefault="00426326" w:rsidP="004E20F3">
            <w:pPr>
              <w:spacing w:line="240" w:lineRule="exact"/>
              <w:jc w:val="center"/>
              <w:rPr>
                <w:rFonts w:ascii="仿宋_GB2312" w:eastAsia="仿宋_GB2312"/>
                <w:b/>
              </w:rPr>
            </w:pPr>
            <w:r w:rsidRPr="00044D9F">
              <w:rPr>
                <w:rFonts w:ascii="仿宋_GB2312" w:eastAsia="仿宋_GB2312" w:hint="eastAsia"/>
                <w:b/>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426326" w:rsidRPr="00044D9F" w:rsidRDefault="00426326" w:rsidP="004E20F3">
            <w:pPr>
              <w:spacing w:line="240" w:lineRule="exact"/>
              <w:jc w:val="center"/>
              <w:rPr>
                <w:rFonts w:ascii="仿宋_GB2312" w:eastAsia="仿宋_GB2312"/>
                <w:b/>
              </w:rPr>
            </w:pPr>
            <w:r w:rsidRPr="00044D9F">
              <w:rPr>
                <w:rFonts w:ascii="仿宋_GB2312" w:eastAsia="仿宋_GB2312" w:hint="eastAsia"/>
                <w:b/>
              </w:rPr>
              <w:t>考评指标</w:t>
            </w:r>
          </w:p>
        </w:tc>
        <w:tc>
          <w:tcPr>
            <w:tcW w:w="3780" w:type="dxa"/>
            <w:tcBorders>
              <w:top w:val="single" w:sz="4" w:space="0" w:color="auto"/>
              <w:left w:val="single" w:sz="4" w:space="0" w:color="auto"/>
              <w:bottom w:val="single" w:sz="4" w:space="0" w:color="auto"/>
              <w:right w:val="single" w:sz="4" w:space="0" w:color="auto"/>
            </w:tcBorders>
            <w:vAlign w:val="center"/>
          </w:tcPr>
          <w:p w:rsidR="00426326" w:rsidRPr="00044D9F" w:rsidRDefault="00426326" w:rsidP="004E20F3">
            <w:pPr>
              <w:spacing w:line="240" w:lineRule="exact"/>
              <w:jc w:val="center"/>
              <w:rPr>
                <w:rFonts w:ascii="仿宋_GB2312" w:eastAsia="仿宋_GB2312"/>
                <w:b/>
              </w:rPr>
            </w:pPr>
            <w:r w:rsidRPr="00044D9F">
              <w:rPr>
                <w:rFonts w:ascii="仿宋_GB2312" w:eastAsia="仿宋_GB2312" w:hint="eastAsia"/>
                <w:b/>
              </w:rPr>
              <w:t>具体内容</w:t>
            </w:r>
          </w:p>
        </w:tc>
        <w:tc>
          <w:tcPr>
            <w:tcW w:w="3420" w:type="dxa"/>
            <w:tcBorders>
              <w:top w:val="single" w:sz="4" w:space="0" w:color="auto"/>
              <w:left w:val="single" w:sz="4" w:space="0" w:color="auto"/>
              <w:bottom w:val="single" w:sz="4" w:space="0" w:color="auto"/>
              <w:right w:val="single" w:sz="4" w:space="0" w:color="auto"/>
            </w:tcBorders>
            <w:vAlign w:val="center"/>
          </w:tcPr>
          <w:p w:rsidR="00426326" w:rsidRPr="00044D9F" w:rsidRDefault="00426326" w:rsidP="004E20F3">
            <w:pPr>
              <w:spacing w:line="240" w:lineRule="exact"/>
              <w:jc w:val="center"/>
              <w:rPr>
                <w:rFonts w:ascii="仿宋_GB2312" w:eastAsia="仿宋_GB2312"/>
                <w:b/>
              </w:rPr>
            </w:pPr>
            <w:r w:rsidRPr="00044D9F">
              <w:rPr>
                <w:rFonts w:ascii="仿宋_GB2312" w:eastAsia="仿宋_GB2312" w:hint="eastAsia"/>
                <w:b/>
              </w:rPr>
              <w:t>扣分标准</w:t>
            </w:r>
          </w:p>
        </w:tc>
        <w:tc>
          <w:tcPr>
            <w:tcW w:w="2700" w:type="dxa"/>
            <w:tcBorders>
              <w:top w:val="single" w:sz="4" w:space="0" w:color="auto"/>
              <w:left w:val="single" w:sz="4" w:space="0" w:color="auto"/>
              <w:bottom w:val="single" w:sz="4" w:space="0" w:color="auto"/>
              <w:right w:val="single" w:sz="4" w:space="0" w:color="auto"/>
            </w:tcBorders>
            <w:vAlign w:val="center"/>
          </w:tcPr>
          <w:p w:rsidR="00426326" w:rsidRPr="00044D9F" w:rsidRDefault="00426326" w:rsidP="004E20F3">
            <w:pPr>
              <w:spacing w:line="240" w:lineRule="exact"/>
              <w:jc w:val="center"/>
              <w:rPr>
                <w:rFonts w:ascii="仿宋_GB2312" w:eastAsia="仿宋_GB2312"/>
                <w:b/>
              </w:rPr>
            </w:pPr>
            <w:r w:rsidRPr="00044D9F">
              <w:rPr>
                <w:rFonts w:ascii="仿宋_GB2312" w:eastAsia="仿宋_GB2312" w:hint="eastAsia"/>
                <w:b/>
              </w:rPr>
              <w:t>加分标准</w:t>
            </w:r>
          </w:p>
        </w:tc>
        <w:tc>
          <w:tcPr>
            <w:tcW w:w="2160" w:type="dxa"/>
            <w:tcBorders>
              <w:top w:val="single" w:sz="4" w:space="0" w:color="auto"/>
              <w:left w:val="single" w:sz="4" w:space="0" w:color="auto"/>
              <w:bottom w:val="single" w:sz="4" w:space="0" w:color="auto"/>
            </w:tcBorders>
            <w:vAlign w:val="center"/>
          </w:tcPr>
          <w:p w:rsidR="00426326" w:rsidRPr="00044D9F" w:rsidRDefault="00426326" w:rsidP="004E20F3">
            <w:pPr>
              <w:spacing w:line="240" w:lineRule="exact"/>
              <w:jc w:val="center"/>
              <w:rPr>
                <w:rFonts w:ascii="仿宋_GB2312" w:eastAsia="仿宋_GB2312"/>
                <w:b/>
              </w:rPr>
            </w:pPr>
            <w:r>
              <w:rPr>
                <w:rFonts w:ascii="仿宋_GB2312" w:eastAsia="仿宋_GB2312" w:hint="eastAsia"/>
                <w:b/>
              </w:rPr>
              <w:t>备注</w:t>
            </w:r>
          </w:p>
        </w:tc>
      </w:tr>
      <w:tr w:rsidR="00426326" w:rsidTr="004E20F3">
        <w:trPr>
          <w:cantSplit/>
          <w:trHeight w:val="909"/>
        </w:trPr>
        <w:tc>
          <w:tcPr>
            <w:tcW w:w="360" w:type="dxa"/>
            <w:vMerge w:val="restart"/>
            <w:tcBorders>
              <w:top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r>
              <w:rPr>
                <w:rFonts w:ascii="仿宋_GB2312" w:eastAsia="仿宋_GB2312" w:hint="eastAsia"/>
              </w:rPr>
              <w:t>五</w:t>
            </w:r>
          </w:p>
        </w:tc>
        <w:tc>
          <w:tcPr>
            <w:tcW w:w="1260" w:type="dxa"/>
            <w:vMerge w:val="restart"/>
            <w:tcBorders>
              <w:top w:val="single" w:sz="4" w:space="0" w:color="auto"/>
              <w:left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r>
              <w:rPr>
                <w:rFonts w:ascii="仿宋_GB2312" w:eastAsia="仿宋_GB2312" w:hint="eastAsia"/>
              </w:rPr>
              <w:t>遵纪守法</w:t>
            </w:r>
          </w:p>
          <w:p w:rsidR="00426326" w:rsidRDefault="00426326" w:rsidP="004E20F3">
            <w:pPr>
              <w:spacing w:line="240" w:lineRule="exact"/>
              <w:jc w:val="center"/>
              <w:rPr>
                <w:rFonts w:ascii="仿宋_GB2312" w:eastAsia="仿宋_GB2312"/>
              </w:rPr>
            </w:pPr>
            <w:r>
              <w:rPr>
                <w:rFonts w:ascii="仿宋_GB2312" w:eastAsia="仿宋_GB2312" w:hint="eastAsia"/>
              </w:rPr>
              <w:t>廉洁行医</w:t>
            </w:r>
          </w:p>
          <w:p w:rsidR="00426326" w:rsidRDefault="00426326" w:rsidP="004E20F3">
            <w:pPr>
              <w:spacing w:line="240" w:lineRule="exact"/>
              <w:jc w:val="center"/>
              <w:rPr>
                <w:rFonts w:ascii="仿宋_GB2312" w:eastAsia="仿宋_GB2312"/>
              </w:rPr>
            </w:pPr>
            <w:r>
              <w:rPr>
                <w:rFonts w:ascii="仿宋_GB2312" w:eastAsia="仿宋_GB2312" w:hint="eastAsia"/>
              </w:rPr>
              <w:t>（</w:t>
            </w:r>
            <w:r>
              <w:rPr>
                <w:rFonts w:ascii="仿宋_GB2312" w:eastAsia="仿宋_GB2312"/>
              </w:rPr>
              <w:t>15</w:t>
            </w:r>
            <w:r>
              <w:rPr>
                <w:rFonts w:ascii="仿宋_GB2312" w:eastAsia="仿宋_GB2312" w:hint="eastAsia"/>
              </w:rPr>
              <w:t>分）</w:t>
            </w:r>
          </w:p>
        </w:tc>
        <w:tc>
          <w:tcPr>
            <w:tcW w:w="3780" w:type="dxa"/>
            <w:tcBorders>
              <w:top w:val="single" w:sz="4" w:space="0" w:color="auto"/>
              <w:left w:val="single" w:sz="4" w:space="0" w:color="auto"/>
              <w:bottom w:val="single" w:sz="4" w:space="0" w:color="auto"/>
              <w:right w:val="single" w:sz="4" w:space="0" w:color="auto"/>
            </w:tcBorders>
            <w:vAlign w:val="center"/>
          </w:tcPr>
          <w:p w:rsidR="00426326" w:rsidRDefault="00426326" w:rsidP="004E20F3">
            <w:pPr>
              <w:spacing w:line="240" w:lineRule="exact"/>
              <w:rPr>
                <w:rFonts w:ascii="仿宋_GB2312" w:eastAsia="仿宋_GB2312"/>
              </w:rPr>
            </w:pPr>
            <w:r w:rsidRPr="0078553B">
              <w:rPr>
                <w:rFonts w:ascii="仿宋_GB2312" w:eastAsia="仿宋_GB2312" w:hint="eastAsia"/>
              </w:rPr>
              <w:t>１．严格遵守卫生法律法规、卫生行政规章制度和医学伦理道德，严格执行各项医疗护理工作制度，坚持依法执业，保证医疗质量和安全。</w:t>
            </w:r>
            <w:r w:rsidRPr="0078553B">
              <w:rPr>
                <w:rFonts w:ascii="仿宋_GB2312" w:eastAsia="仿宋_GB2312"/>
              </w:rPr>
              <w:t> </w:t>
            </w:r>
          </w:p>
        </w:tc>
        <w:tc>
          <w:tcPr>
            <w:tcW w:w="3420" w:type="dxa"/>
            <w:tcBorders>
              <w:top w:val="single" w:sz="4" w:space="0" w:color="auto"/>
              <w:left w:val="single" w:sz="4" w:space="0" w:color="auto"/>
              <w:bottom w:val="single" w:sz="6" w:space="0" w:color="auto"/>
              <w:right w:val="single" w:sz="4" w:space="0" w:color="auto"/>
            </w:tcBorders>
            <w:vAlign w:val="center"/>
          </w:tcPr>
          <w:p w:rsidR="00426326" w:rsidRDefault="00426326" w:rsidP="004E20F3">
            <w:pPr>
              <w:spacing w:line="240" w:lineRule="exact"/>
              <w:rPr>
                <w:rFonts w:ascii="仿宋_GB2312" w:eastAsia="仿宋_GB2312"/>
              </w:rPr>
            </w:pPr>
            <w:r>
              <w:rPr>
                <w:rFonts w:ascii="仿宋_GB2312" w:eastAsia="仿宋_GB2312" w:hint="eastAsia"/>
              </w:rPr>
              <w:t>超范围执业一次扣</w:t>
            </w:r>
            <w:r>
              <w:rPr>
                <w:rFonts w:ascii="仿宋_GB2312" w:eastAsia="仿宋_GB2312"/>
              </w:rPr>
              <w:t>5</w:t>
            </w:r>
            <w:r>
              <w:rPr>
                <w:rFonts w:ascii="仿宋_GB2312" w:eastAsia="仿宋_GB2312" w:hint="eastAsia"/>
              </w:rPr>
              <w:t>分；造成医疗质量和安全问题依法处理。</w:t>
            </w:r>
          </w:p>
        </w:tc>
        <w:tc>
          <w:tcPr>
            <w:tcW w:w="2700" w:type="dxa"/>
            <w:vMerge w:val="restart"/>
            <w:tcBorders>
              <w:top w:val="single" w:sz="4" w:space="0" w:color="auto"/>
              <w:left w:val="single" w:sz="4"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r>
              <w:rPr>
                <w:rFonts w:ascii="仿宋_GB2312" w:eastAsia="仿宋_GB2312"/>
              </w:rPr>
              <w:t>1</w:t>
            </w:r>
            <w:r>
              <w:rPr>
                <w:rFonts w:ascii="仿宋_GB2312" w:eastAsia="仿宋_GB2312" w:hint="eastAsia"/>
              </w:rPr>
              <w:t>、拒收红包、回扣、财物、有价证券等，经查属实一次加</w:t>
            </w:r>
            <w:r>
              <w:rPr>
                <w:rFonts w:ascii="仿宋_GB2312" w:eastAsia="仿宋_GB2312"/>
              </w:rPr>
              <w:t>2</w:t>
            </w:r>
            <w:r>
              <w:rPr>
                <w:rFonts w:ascii="仿宋_GB2312" w:eastAsia="仿宋_GB2312" w:hint="eastAsia"/>
              </w:rPr>
              <w:t>分。</w:t>
            </w:r>
          </w:p>
          <w:p w:rsidR="00426326" w:rsidRDefault="00426326" w:rsidP="004E20F3">
            <w:pPr>
              <w:widowControl/>
              <w:spacing w:line="240" w:lineRule="exact"/>
              <w:jc w:val="left"/>
              <w:rPr>
                <w:rFonts w:ascii="仿宋_GB2312" w:eastAsia="仿宋_GB2312"/>
              </w:rPr>
            </w:pPr>
          </w:p>
          <w:p w:rsidR="00426326" w:rsidRDefault="00426326" w:rsidP="004E20F3">
            <w:pPr>
              <w:widowControl/>
              <w:spacing w:line="240" w:lineRule="exact"/>
              <w:jc w:val="left"/>
              <w:rPr>
                <w:rFonts w:ascii="仿宋_GB2312" w:eastAsia="仿宋_GB2312"/>
              </w:rPr>
            </w:pPr>
          </w:p>
          <w:p w:rsidR="00426326" w:rsidRDefault="00426326" w:rsidP="004E20F3">
            <w:pPr>
              <w:widowControl/>
              <w:spacing w:line="240" w:lineRule="exact"/>
              <w:jc w:val="left"/>
              <w:rPr>
                <w:rFonts w:ascii="仿宋_GB2312" w:eastAsia="仿宋_GB2312"/>
              </w:rPr>
            </w:pPr>
            <w:r>
              <w:rPr>
                <w:rFonts w:ascii="仿宋_GB2312" w:eastAsia="仿宋_GB2312"/>
              </w:rPr>
              <w:t>2</w:t>
            </w:r>
            <w:r>
              <w:rPr>
                <w:rFonts w:ascii="仿宋_GB2312" w:eastAsia="仿宋_GB2312" w:hint="eastAsia"/>
              </w:rPr>
              <w:t>、举报他人有违反本项“遵纪守法</w:t>
            </w:r>
            <w:r>
              <w:rPr>
                <w:rFonts w:ascii="仿宋_GB2312" w:eastAsia="仿宋_GB2312"/>
              </w:rPr>
              <w:t>/</w:t>
            </w:r>
            <w:r>
              <w:rPr>
                <w:rFonts w:ascii="仿宋_GB2312" w:eastAsia="仿宋_GB2312" w:hint="eastAsia"/>
              </w:rPr>
              <w:t>廉洁行医”具体行为的，经查属实一次加</w:t>
            </w:r>
            <w:r>
              <w:rPr>
                <w:rFonts w:ascii="仿宋_GB2312" w:eastAsia="仿宋_GB2312"/>
              </w:rPr>
              <w:t>5</w:t>
            </w:r>
            <w:r>
              <w:rPr>
                <w:rFonts w:ascii="仿宋_GB2312" w:eastAsia="仿宋_GB2312" w:hint="eastAsia"/>
              </w:rPr>
              <w:t>分。</w:t>
            </w:r>
          </w:p>
        </w:tc>
        <w:tc>
          <w:tcPr>
            <w:tcW w:w="2160" w:type="dxa"/>
            <w:vMerge w:val="restart"/>
            <w:tcBorders>
              <w:top w:val="single" w:sz="4" w:space="0" w:color="auto"/>
              <w:left w:val="single" w:sz="4" w:space="0" w:color="auto"/>
            </w:tcBorders>
          </w:tcPr>
          <w:p w:rsidR="00426326" w:rsidRPr="00AD2CC8" w:rsidRDefault="00426326" w:rsidP="004E20F3">
            <w:pPr>
              <w:spacing w:line="220" w:lineRule="exact"/>
              <w:rPr>
                <w:rFonts w:ascii="仿宋_GB2312" w:eastAsia="仿宋_GB2312"/>
              </w:rPr>
            </w:pPr>
            <w:r>
              <w:rPr>
                <w:rFonts w:ascii="仿宋_GB2312" w:eastAsia="仿宋_GB2312"/>
              </w:rPr>
              <w:t>3</w:t>
            </w:r>
            <w:r>
              <w:rPr>
                <w:rFonts w:ascii="仿宋_GB2312" w:eastAsia="仿宋_GB2312" w:hint="eastAsia"/>
              </w:rPr>
              <w:t>、</w:t>
            </w:r>
            <w:r w:rsidRPr="009C0842">
              <w:rPr>
                <w:rFonts w:ascii="仿宋_GB2312" w:eastAsia="仿宋_GB2312" w:hint="eastAsia"/>
                <w:b/>
              </w:rPr>
              <w:t>在考评周期内有下列情形之一的，医德考评结果认定为较差</w:t>
            </w:r>
            <w:r w:rsidRPr="00AD2CC8">
              <w:rPr>
                <w:rFonts w:ascii="仿宋_GB2312" w:eastAsia="仿宋_GB2312" w:hint="eastAsia"/>
              </w:rPr>
              <w:t>：</w:t>
            </w:r>
          </w:p>
          <w:p w:rsidR="00426326" w:rsidRPr="00553DA6" w:rsidRDefault="00426326" w:rsidP="004E20F3">
            <w:pPr>
              <w:spacing w:line="220" w:lineRule="exact"/>
              <w:rPr>
                <w:rFonts w:ascii="仿宋_GB2312" w:eastAsia="仿宋_GB2312"/>
                <w:sz w:val="18"/>
                <w:szCs w:val="18"/>
              </w:rPr>
            </w:pPr>
            <w:r w:rsidRPr="00553DA6">
              <w:rPr>
                <w:rFonts w:ascii="仿宋_GB2312" w:eastAsia="仿宋_GB2312" w:hint="eastAsia"/>
                <w:sz w:val="18"/>
                <w:szCs w:val="18"/>
              </w:rPr>
              <w:t>（</w:t>
            </w:r>
            <w:r w:rsidRPr="00553DA6">
              <w:rPr>
                <w:rFonts w:ascii="仿宋_GB2312" w:eastAsia="仿宋_GB2312"/>
                <w:sz w:val="18"/>
                <w:szCs w:val="18"/>
              </w:rPr>
              <w:t>1</w:t>
            </w:r>
            <w:r w:rsidRPr="00553DA6">
              <w:rPr>
                <w:rFonts w:ascii="仿宋_GB2312" w:eastAsia="仿宋_GB2312" w:hint="eastAsia"/>
                <w:sz w:val="18"/>
                <w:szCs w:val="18"/>
              </w:rPr>
              <w:t>）在医疗服务活动中索要患者及其亲友财物或者牟取其他不正当利益的；</w:t>
            </w:r>
          </w:p>
          <w:p w:rsidR="00426326" w:rsidRPr="00553DA6" w:rsidRDefault="00426326" w:rsidP="004E20F3">
            <w:pPr>
              <w:spacing w:line="220" w:lineRule="exact"/>
              <w:rPr>
                <w:rFonts w:ascii="仿宋_GB2312" w:eastAsia="仿宋_GB2312"/>
                <w:sz w:val="18"/>
                <w:szCs w:val="18"/>
              </w:rPr>
            </w:pPr>
            <w:r w:rsidRPr="00553DA6">
              <w:rPr>
                <w:rFonts w:ascii="仿宋_GB2312" w:eastAsia="仿宋_GB2312" w:hint="eastAsia"/>
                <w:sz w:val="18"/>
                <w:szCs w:val="18"/>
              </w:rPr>
              <w:t>（</w:t>
            </w:r>
            <w:r w:rsidRPr="00553DA6">
              <w:rPr>
                <w:rFonts w:ascii="仿宋_GB2312" w:eastAsia="仿宋_GB2312"/>
                <w:sz w:val="18"/>
                <w:szCs w:val="18"/>
              </w:rPr>
              <w:t>2</w:t>
            </w:r>
            <w:r w:rsidRPr="00553DA6">
              <w:rPr>
                <w:rFonts w:ascii="仿宋_GB2312" w:eastAsia="仿宋_GB2312" w:hint="eastAsia"/>
                <w:sz w:val="18"/>
                <w:szCs w:val="18"/>
              </w:rPr>
              <w:t>）在临床诊疗活动中，收受药品、医用设备、医用耗材等生产、经营企业或经销人员以各种名义给予的财物或提成的；</w:t>
            </w:r>
          </w:p>
          <w:p w:rsidR="00426326" w:rsidRPr="00553DA6" w:rsidRDefault="00426326" w:rsidP="004E20F3">
            <w:pPr>
              <w:spacing w:line="220" w:lineRule="exact"/>
              <w:rPr>
                <w:rFonts w:ascii="仿宋_GB2312" w:eastAsia="仿宋_GB2312"/>
                <w:sz w:val="18"/>
                <w:szCs w:val="18"/>
              </w:rPr>
            </w:pPr>
            <w:r w:rsidRPr="00553DA6">
              <w:rPr>
                <w:rFonts w:ascii="仿宋_GB2312" w:eastAsia="仿宋_GB2312" w:hint="eastAsia"/>
                <w:sz w:val="18"/>
                <w:szCs w:val="18"/>
              </w:rPr>
              <w:t>（</w:t>
            </w:r>
            <w:r w:rsidRPr="00553DA6">
              <w:rPr>
                <w:rFonts w:ascii="仿宋_GB2312" w:eastAsia="仿宋_GB2312"/>
                <w:sz w:val="18"/>
                <w:szCs w:val="18"/>
              </w:rPr>
              <w:t>3</w:t>
            </w:r>
            <w:r w:rsidRPr="00553DA6">
              <w:rPr>
                <w:rFonts w:ascii="仿宋_GB2312" w:eastAsia="仿宋_GB2312" w:hint="eastAsia"/>
                <w:sz w:val="18"/>
                <w:szCs w:val="18"/>
              </w:rPr>
              <w:t>）违反医疗服务和药品价格政策，多记费、多收费或者私自收取费用，情节严重的；</w:t>
            </w:r>
          </w:p>
          <w:p w:rsidR="00426326" w:rsidRPr="00553DA6" w:rsidRDefault="00426326" w:rsidP="004E20F3">
            <w:pPr>
              <w:spacing w:line="220" w:lineRule="exact"/>
              <w:rPr>
                <w:rFonts w:ascii="仿宋_GB2312" w:eastAsia="仿宋_GB2312"/>
                <w:sz w:val="18"/>
                <w:szCs w:val="18"/>
              </w:rPr>
            </w:pPr>
            <w:r w:rsidRPr="00553DA6">
              <w:rPr>
                <w:rFonts w:ascii="仿宋_GB2312" w:eastAsia="仿宋_GB2312" w:hint="eastAsia"/>
                <w:sz w:val="18"/>
                <w:szCs w:val="18"/>
              </w:rPr>
              <w:t>（</w:t>
            </w:r>
            <w:r w:rsidRPr="00553DA6">
              <w:rPr>
                <w:rFonts w:ascii="仿宋_GB2312" w:eastAsia="仿宋_GB2312"/>
                <w:sz w:val="18"/>
                <w:szCs w:val="18"/>
              </w:rPr>
              <w:t>4</w:t>
            </w:r>
            <w:r w:rsidRPr="00553DA6">
              <w:rPr>
                <w:rFonts w:ascii="仿宋_GB2312" w:eastAsia="仿宋_GB2312" w:hint="eastAsia"/>
                <w:sz w:val="18"/>
                <w:szCs w:val="18"/>
              </w:rPr>
              <w:t>）隐匿、伪造或擅自销毁医学文书及有关资料的；</w:t>
            </w:r>
          </w:p>
          <w:p w:rsidR="00426326" w:rsidRPr="00553DA6" w:rsidRDefault="00426326" w:rsidP="004E20F3">
            <w:pPr>
              <w:spacing w:line="220" w:lineRule="exact"/>
              <w:rPr>
                <w:rFonts w:ascii="仿宋_GB2312" w:eastAsia="仿宋_GB2312"/>
                <w:sz w:val="18"/>
                <w:szCs w:val="18"/>
              </w:rPr>
            </w:pPr>
            <w:r w:rsidRPr="00553DA6">
              <w:rPr>
                <w:rFonts w:ascii="仿宋_GB2312" w:eastAsia="仿宋_GB2312" w:hint="eastAsia"/>
                <w:sz w:val="18"/>
                <w:szCs w:val="18"/>
              </w:rPr>
              <w:t>（</w:t>
            </w:r>
            <w:r w:rsidRPr="00553DA6">
              <w:rPr>
                <w:rFonts w:ascii="仿宋_GB2312" w:eastAsia="仿宋_GB2312"/>
                <w:sz w:val="18"/>
                <w:szCs w:val="18"/>
              </w:rPr>
              <w:t>5</w:t>
            </w:r>
            <w:r w:rsidRPr="00553DA6">
              <w:rPr>
                <w:rFonts w:ascii="仿宋_GB2312" w:eastAsia="仿宋_GB2312" w:hint="eastAsia"/>
                <w:sz w:val="18"/>
                <w:szCs w:val="18"/>
              </w:rPr>
              <w:t>）不认真履行职责，导致发生医疗事故或严重医疗差错的；</w:t>
            </w:r>
          </w:p>
          <w:p w:rsidR="00426326" w:rsidRPr="00553DA6" w:rsidRDefault="00426326" w:rsidP="004E20F3">
            <w:pPr>
              <w:spacing w:line="220" w:lineRule="exact"/>
              <w:rPr>
                <w:rFonts w:ascii="仿宋_GB2312" w:eastAsia="仿宋_GB2312"/>
                <w:sz w:val="18"/>
                <w:szCs w:val="18"/>
              </w:rPr>
            </w:pPr>
            <w:r w:rsidRPr="00553DA6">
              <w:rPr>
                <w:rFonts w:ascii="仿宋_GB2312" w:eastAsia="仿宋_GB2312" w:hint="eastAsia"/>
                <w:sz w:val="18"/>
                <w:szCs w:val="18"/>
              </w:rPr>
              <w:t>（</w:t>
            </w:r>
            <w:r w:rsidRPr="00553DA6">
              <w:rPr>
                <w:rFonts w:ascii="仿宋_GB2312" w:eastAsia="仿宋_GB2312"/>
                <w:sz w:val="18"/>
                <w:szCs w:val="18"/>
              </w:rPr>
              <w:t>6</w:t>
            </w:r>
            <w:r w:rsidRPr="00553DA6">
              <w:rPr>
                <w:rFonts w:ascii="仿宋_GB2312" w:eastAsia="仿宋_GB2312" w:hint="eastAsia"/>
                <w:sz w:val="18"/>
                <w:szCs w:val="18"/>
              </w:rPr>
              <w:t>）出具虚假医学证明文件或参与虚假医疗广告宣传和药品医疗器械促销的；</w:t>
            </w:r>
          </w:p>
          <w:p w:rsidR="00426326" w:rsidRPr="00553DA6" w:rsidRDefault="00426326" w:rsidP="004E20F3">
            <w:pPr>
              <w:spacing w:line="220" w:lineRule="exact"/>
              <w:rPr>
                <w:rFonts w:ascii="仿宋_GB2312" w:eastAsia="仿宋_GB2312"/>
                <w:sz w:val="18"/>
                <w:szCs w:val="18"/>
              </w:rPr>
            </w:pPr>
            <w:r w:rsidRPr="00553DA6">
              <w:rPr>
                <w:rFonts w:ascii="仿宋_GB2312" w:eastAsia="仿宋_GB2312" w:hint="eastAsia"/>
                <w:sz w:val="18"/>
                <w:szCs w:val="18"/>
              </w:rPr>
              <w:t>（</w:t>
            </w:r>
            <w:r w:rsidRPr="00553DA6">
              <w:rPr>
                <w:rFonts w:ascii="仿宋_GB2312" w:eastAsia="仿宋_GB2312"/>
                <w:sz w:val="18"/>
                <w:szCs w:val="18"/>
              </w:rPr>
              <w:t>7</w:t>
            </w:r>
            <w:r w:rsidRPr="00553DA6">
              <w:rPr>
                <w:rFonts w:ascii="仿宋_GB2312" w:eastAsia="仿宋_GB2312" w:hint="eastAsia"/>
                <w:sz w:val="18"/>
                <w:szCs w:val="18"/>
              </w:rPr>
              <w:t>）医疗服务态度恶劣，造成恶劣影响或者严重后果的；</w:t>
            </w:r>
          </w:p>
          <w:p w:rsidR="00426326" w:rsidRDefault="00426326" w:rsidP="004E20F3">
            <w:pPr>
              <w:widowControl/>
              <w:spacing w:line="220" w:lineRule="exact"/>
              <w:jc w:val="left"/>
              <w:rPr>
                <w:rFonts w:ascii="仿宋_GB2312" w:eastAsia="仿宋_GB2312"/>
              </w:rPr>
            </w:pPr>
            <w:r w:rsidRPr="00553DA6">
              <w:rPr>
                <w:rFonts w:ascii="仿宋_GB2312" w:eastAsia="仿宋_GB2312" w:hint="eastAsia"/>
                <w:sz w:val="18"/>
                <w:szCs w:val="18"/>
              </w:rPr>
              <w:t>（</w:t>
            </w:r>
            <w:r w:rsidRPr="00553DA6">
              <w:rPr>
                <w:rFonts w:ascii="仿宋_GB2312" w:eastAsia="仿宋_GB2312"/>
                <w:sz w:val="18"/>
                <w:szCs w:val="18"/>
              </w:rPr>
              <w:t>8</w:t>
            </w:r>
            <w:r w:rsidRPr="00553DA6">
              <w:rPr>
                <w:rFonts w:ascii="仿宋_GB2312" w:eastAsia="仿宋_GB2312" w:hint="eastAsia"/>
                <w:sz w:val="18"/>
                <w:szCs w:val="18"/>
              </w:rPr>
              <w:t>）其他严重违反职业道德和医学伦理道德的情形。</w:t>
            </w:r>
          </w:p>
        </w:tc>
      </w:tr>
      <w:tr w:rsidR="00426326" w:rsidTr="004E20F3">
        <w:trPr>
          <w:cantSplit/>
          <w:trHeight w:val="469"/>
        </w:trPr>
        <w:tc>
          <w:tcPr>
            <w:tcW w:w="360" w:type="dxa"/>
            <w:vMerge/>
            <w:tcBorders>
              <w:right w:val="single" w:sz="4" w:space="0" w:color="auto"/>
            </w:tcBorders>
            <w:vAlign w:val="center"/>
          </w:tcPr>
          <w:p w:rsidR="00426326" w:rsidRDefault="00426326" w:rsidP="004E20F3">
            <w:pPr>
              <w:spacing w:line="240" w:lineRule="exact"/>
              <w:jc w:val="center"/>
              <w:rPr>
                <w:rFonts w:ascii="仿宋_GB2312" w:eastAsia="仿宋_GB2312"/>
              </w:rPr>
            </w:pPr>
          </w:p>
        </w:tc>
        <w:tc>
          <w:tcPr>
            <w:tcW w:w="1260" w:type="dxa"/>
            <w:vMerge/>
            <w:tcBorders>
              <w:left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p>
        </w:tc>
        <w:tc>
          <w:tcPr>
            <w:tcW w:w="3780" w:type="dxa"/>
            <w:tcBorders>
              <w:top w:val="single" w:sz="4" w:space="0" w:color="auto"/>
              <w:left w:val="single" w:sz="4" w:space="0" w:color="auto"/>
              <w:bottom w:val="single" w:sz="4" w:space="0" w:color="auto"/>
              <w:right w:val="single" w:sz="4" w:space="0" w:color="auto"/>
            </w:tcBorders>
            <w:vAlign w:val="center"/>
          </w:tcPr>
          <w:p w:rsidR="00426326" w:rsidRDefault="00426326" w:rsidP="004E20F3">
            <w:pPr>
              <w:spacing w:line="240" w:lineRule="exact"/>
              <w:rPr>
                <w:color w:val="000000"/>
                <w:szCs w:val="21"/>
              </w:rPr>
            </w:pPr>
            <w:r w:rsidRPr="0078553B">
              <w:rPr>
                <w:rFonts w:ascii="仿宋_GB2312" w:eastAsia="仿宋_GB2312" w:hint="eastAsia"/>
              </w:rPr>
              <w:t>２．在医疗服务活动中，不收受、</w:t>
            </w:r>
            <w:r w:rsidRPr="007740B1">
              <w:rPr>
                <w:rFonts w:ascii="仿宋_GB2312" w:eastAsia="仿宋_GB2312" w:hint="eastAsia"/>
              </w:rPr>
              <w:t>不索要患者及其亲友的财物</w:t>
            </w:r>
            <w:r w:rsidRPr="0078553B">
              <w:rPr>
                <w:rFonts w:ascii="仿宋_GB2312" w:eastAsia="仿宋_GB2312" w:hint="eastAsia"/>
              </w:rPr>
              <w:t>。</w:t>
            </w:r>
          </w:p>
        </w:tc>
        <w:tc>
          <w:tcPr>
            <w:tcW w:w="3420" w:type="dxa"/>
            <w:tcBorders>
              <w:top w:val="single" w:sz="6" w:space="0" w:color="auto"/>
              <w:left w:val="single" w:sz="4" w:space="0" w:color="auto"/>
              <w:bottom w:val="single" w:sz="6"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r>
              <w:rPr>
                <w:rFonts w:ascii="仿宋_GB2312" w:eastAsia="仿宋_GB2312" w:hint="eastAsia"/>
              </w:rPr>
              <w:t>收受一次扣</w:t>
            </w:r>
            <w:r>
              <w:rPr>
                <w:rFonts w:ascii="仿宋_GB2312" w:eastAsia="仿宋_GB2312"/>
              </w:rPr>
              <w:t>10</w:t>
            </w:r>
            <w:r>
              <w:rPr>
                <w:rFonts w:ascii="仿宋_GB2312" w:eastAsia="仿宋_GB2312" w:hint="eastAsia"/>
              </w:rPr>
              <w:t>分，</w:t>
            </w:r>
            <w:r w:rsidRPr="00AC4401">
              <w:rPr>
                <w:rFonts w:ascii="仿宋_GB2312" w:eastAsia="仿宋_GB2312" w:hint="eastAsia"/>
                <w:b/>
              </w:rPr>
              <w:t>有索要行为直接定为较差</w:t>
            </w:r>
            <w:r>
              <w:rPr>
                <w:rFonts w:ascii="仿宋_GB2312" w:eastAsia="仿宋_GB2312" w:hint="eastAsia"/>
              </w:rPr>
              <w:t>。</w:t>
            </w:r>
          </w:p>
        </w:tc>
        <w:tc>
          <w:tcPr>
            <w:tcW w:w="2700" w:type="dxa"/>
            <w:vMerge/>
            <w:tcBorders>
              <w:left w:val="single" w:sz="4"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p>
        </w:tc>
        <w:tc>
          <w:tcPr>
            <w:tcW w:w="2160" w:type="dxa"/>
            <w:vMerge/>
            <w:tcBorders>
              <w:left w:val="single" w:sz="4" w:space="0" w:color="auto"/>
            </w:tcBorders>
          </w:tcPr>
          <w:p w:rsidR="00426326" w:rsidRDefault="00426326" w:rsidP="004E20F3">
            <w:pPr>
              <w:widowControl/>
              <w:spacing w:line="240" w:lineRule="exact"/>
              <w:jc w:val="left"/>
              <w:rPr>
                <w:rFonts w:ascii="仿宋_GB2312" w:eastAsia="仿宋_GB2312"/>
              </w:rPr>
            </w:pPr>
          </w:p>
        </w:tc>
      </w:tr>
      <w:tr w:rsidR="00426326" w:rsidTr="004E20F3">
        <w:trPr>
          <w:cantSplit/>
          <w:trHeight w:val="1395"/>
        </w:trPr>
        <w:tc>
          <w:tcPr>
            <w:tcW w:w="360" w:type="dxa"/>
            <w:vMerge/>
            <w:tcBorders>
              <w:right w:val="single" w:sz="4" w:space="0" w:color="auto"/>
            </w:tcBorders>
            <w:vAlign w:val="center"/>
          </w:tcPr>
          <w:p w:rsidR="00426326" w:rsidRDefault="00426326" w:rsidP="004E20F3">
            <w:pPr>
              <w:spacing w:line="240" w:lineRule="exact"/>
              <w:jc w:val="center"/>
              <w:rPr>
                <w:rFonts w:ascii="仿宋_GB2312" w:eastAsia="仿宋_GB2312"/>
              </w:rPr>
            </w:pPr>
          </w:p>
        </w:tc>
        <w:tc>
          <w:tcPr>
            <w:tcW w:w="1260" w:type="dxa"/>
            <w:vMerge/>
            <w:tcBorders>
              <w:left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p>
        </w:tc>
        <w:tc>
          <w:tcPr>
            <w:tcW w:w="3780" w:type="dxa"/>
            <w:tcBorders>
              <w:top w:val="single" w:sz="4" w:space="0" w:color="auto"/>
              <w:left w:val="single" w:sz="4" w:space="0" w:color="auto"/>
              <w:bottom w:val="single" w:sz="4" w:space="0" w:color="auto"/>
              <w:right w:val="single" w:sz="4" w:space="0" w:color="auto"/>
            </w:tcBorders>
            <w:vAlign w:val="center"/>
          </w:tcPr>
          <w:p w:rsidR="00426326" w:rsidRDefault="00426326" w:rsidP="004E20F3">
            <w:pPr>
              <w:spacing w:line="240" w:lineRule="exact"/>
              <w:rPr>
                <w:color w:val="000000"/>
                <w:szCs w:val="21"/>
              </w:rPr>
            </w:pPr>
            <w:r w:rsidRPr="0078553B">
              <w:rPr>
                <w:rFonts w:ascii="仿宋_GB2312" w:eastAsia="仿宋_GB2312" w:hint="eastAsia"/>
              </w:rPr>
              <w:t>３．</w:t>
            </w:r>
            <w:r w:rsidRPr="007740B1">
              <w:rPr>
                <w:rFonts w:ascii="仿宋_GB2312" w:eastAsia="仿宋_GB2312" w:hint="eastAsia"/>
              </w:rPr>
              <w:t>不利用工作之便谋取私利，不收受药品、医用设备、耗材等生产、经营企业或经销人员给予的财物、回扣以及其他不正当利益</w:t>
            </w:r>
            <w:r w:rsidRPr="0078553B">
              <w:rPr>
                <w:rFonts w:ascii="仿宋_GB2312" w:eastAsia="仿宋_GB2312" w:hint="eastAsia"/>
              </w:rPr>
              <w:t>，</w:t>
            </w:r>
            <w:r w:rsidRPr="007740B1">
              <w:rPr>
                <w:rFonts w:ascii="仿宋_GB2312" w:eastAsia="仿宋_GB2312" w:hint="eastAsia"/>
              </w:rPr>
              <w:t>不以介绍患者到其他单位检查、治疗和购买药品、医疗器械等为由，从中牟取不正当利益。</w:t>
            </w:r>
            <w:r w:rsidRPr="0078553B">
              <w:rPr>
                <w:rFonts w:ascii="仿宋_GB2312" w:eastAsia="仿宋_GB2312"/>
              </w:rPr>
              <w:t> </w:t>
            </w:r>
          </w:p>
        </w:tc>
        <w:tc>
          <w:tcPr>
            <w:tcW w:w="3420" w:type="dxa"/>
            <w:tcBorders>
              <w:top w:val="single" w:sz="6" w:space="0" w:color="auto"/>
              <w:left w:val="single" w:sz="4" w:space="0" w:color="auto"/>
              <w:bottom w:val="single" w:sz="6" w:space="0" w:color="auto"/>
              <w:right w:val="single" w:sz="4" w:space="0" w:color="auto"/>
            </w:tcBorders>
            <w:vAlign w:val="center"/>
          </w:tcPr>
          <w:p w:rsidR="00426326" w:rsidRPr="00AC4401" w:rsidRDefault="00426326" w:rsidP="004E20F3">
            <w:pPr>
              <w:widowControl/>
              <w:spacing w:line="240" w:lineRule="exact"/>
              <w:jc w:val="left"/>
              <w:rPr>
                <w:rFonts w:ascii="仿宋_GB2312" w:eastAsia="仿宋_GB2312"/>
                <w:b/>
              </w:rPr>
            </w:pPr>
            <w:r>
              <w:rPr>
                <w:rFonts w:ascii="仿宋_GB2312" w:eastAsia="仿宋_GB2312" w:hint="eastAsia"/>
                <w:b/>
              </w:rPr>
              <w:t>有违反</w:t>
            </w:r>
            <w:r w:rsidRPr="00AC4401">
              <w:rPr>
                <w:rFonts w:ascii="仿宋_GB2312" w:eastAsia="仿宋_GB2312" w:hint="eastAsia"/>
                <w:b/>
              </w:rPr>
              <w:t>本条</w:t>
            </w:r>
            <w:r>
              <w:rPr>
                <w:rFonts w:ascii="仿宋_GB2312" w:eastAsia="仿宋_GB2312" w:hint="eastAsia"/>
                <w:b/>
              </w:rPr>
              <w:t>内容的</w:t>
            </w:r>
            <w:r w:rsidRPr="00AC4401">
              <w:rPr>
                <w:rFonts w:ascii="仿宋_GB2312" w:eastAsia="仿宋_GB2312" w:hint="eastAsia"/>
                <w:b/>
              </w:rPr>
              <w:t>直接定为较差。</w:t>
            </w:r>
          </w:p>
        </w:tc>
        <w:tc>
          <w:tcPr>
            <w:tcW w:w="2700" w:type="dxa"/>
            <w:vMerge/>
            <w:tcBorders>
              <w:left w:val="single" w:sz="4"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p>
        </w:tc>
        <w:tc>
          <w:tcPr>
            <w:tcW w:w="2160" w:type="dxa"/>
            <w:vMerge/>
            <w:tcBorders>
              <w:left w:val="single" w:sz="4" w:space="0" w:color="auto"/>
            </w:tcBorders>
          </w:tcPr>
          <w:p w:rsidR="00426326" w:rsidRDefault="00426326" w:rsidP="004E20F3">
            <w:pPr>
              <w:widowControl/>
              <w:spacing w:line="240" w:lineRule="exact"/>
              <w:jc w:val="left"/>
              <w:rPr>
                <w:rFonts w:ascii="仿宋_GB2312" w:eastAsia="仿宋_GB2312"/>
              </w:rPr>
            </w:pPr>
          </w:p>
        </w:tc>
      </w:tr>
      <w:tr w:rsidR="00426326" w:rsidTr="004E20F3">
        <w:trPr>
          <w:cantSplit/>
          <w:trHeight w:val="920"/>
        </w:trPr>
        <w:tc>
          <w:tcPr>
            <w:tcW w:w="360" w:type="dxa"/>
            <w:vMerge/>
            <w:tcBorders>
              <w:right w:val="single" w:sz="4" w:space="0" w:color="auto"/>
            </w:tcBorders>
            <w:vAlign w:val="center"/>
          </w:tcPr>
          <w:p w:rsidR="00426326" w:rsidRDefault="00426326" w:rsidP="004E20F3">
            <w:pPr>
              <w:spacing w:line="240" w:lineRule="exact"/>
              <w:jc w:val="center"/>
              <w:rPr>
                <w:rFonts w:ascii="仿宋_GB2312" w:eastAsia="仿宋_GB2312"/>
              </w:rPr>
            </w:pPr>
          </w:p>
        </w:tc>
        <w:tc>
          <w:tcPr>
            <w:tcW w:w="1260" w:type="dxa"/>
            <w:vMerge/>
            <w:tcBorders>
              <w:left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p>
        </w:tc>
        <w:tc>
          <w:tcPr>
            <w:tcW w:w="3780" w:type="dxa"/>
            <w:tcBorders>
              <w:top w:val="single" w:sz="4" w:space="0" w:color="auto"/>
              <w:left w:val="single" w:sz="4" w:space="0" w:color="auto"/>
              <w:bottom w:val="single" w:sz="4" w:space="0" w:color="auto"/>
              <w:right w:val="single" w:sz="4" w:space="0" w:color="auto"/>
            </w:tcBorders>
            <w:vAlign w:val="center"/>
          </w:tcPr>
          <w:p w:rsidR="00426326" w:rsidRDefault="00426326" w:rsidP="004E20F3">
            <w:pPr>
              <w:spacing w:line="240" w:lineRule="exact"/>
              <w:rPr>
                <w:color w:val="000000"/>
                <w:szCs w:val="21"/>
              </w:rPr>
            </w:pPr>
            <w:r w:rsidRPr="0078553B">
              <w:rPr>
                <w:rFonts w:ascii="仿宋_GB2312" w:eastAsia="仿宋_GB2312" w:hint="eastAsia"/>
              </w:rPr>
              <w:t>４．</w:t>
            </w:r>
            <w:r w:rsidRPr="007740B1">
              <w:rPr>
                <w:rFonts w:ascii="仿宋_GB2312" w:eastAsia="仿宋_GB2312" w:hint="eastAsia"/>
              </w:rPr>
              <w:t>不开具虚假医学证明，不参与虚假医疗广告宣传和药品医疗器械促销，不隐匿、伪造或违反规定涂改、销毁医学文书及有关资料。</w:t>
            </w:r>
          </w:p>
        </w:tc>
        <w:tc>
          <w:tcPr>
            <w:tcW w:w="3420" w:type="dxa"/>
            <w:tcBorders>
              <w:top w:val="single" w:sz="6" w:space="0" w:color="auto"/>
              <w:left w:val="single" w:sz="4" w:space="0" w:color="auto"/>
              <w:bottom w:val="single" w:sz="6"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r>
              <w:rPr>
                <w:rFonts w:ascii="仿宋_GB2312" w:eastAsia="仿宋_GB2312" w:hint="eastAsia"/>
                <w:b/>
              </w:rPr>
              <w:t>违反本条内容的</w:t>
            </w:r>
            <w:r w:rsidRPr="00AC4401">
              <w:rPr>
                <w:rFonts w:ascii="仿宋_GB2312" w:eastAsia="仿宋_GB2312" w:hint="eastAsia"/>
                <w:b/>
              </w:rPr>
              <w:t>直接定为较差。</w:t>
            </w:r>
          </w:p>
        </w:tc>
        <w:tc>
          <w:tcPr>
            <w:tcW w:w="2700" w:type="dxa"/>
            <w:vMerge/>
            <w:tcBorders>
              <w:left w:val="single" w:sz="4"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p>
        </w:tc>
        <w:tc>
          <w:tcPr>
            <w:tcW w:w="2160" w:type="dxa"/>
            <w:vMerge/>
            <w:tcBorders>
              <w:left w:val="single" w:sz="4" w:space="0" w:color="auto"/>
            </w:tcBorders>
          </w:tcPr>
          <w:p w:rsidR="00426326" w:rsidRDefault="00426326" w:rsidP="004E20F3">
            <w:pPr>
              <w:widowControl/>
              <w:spacing w:line="240" w:lineRule="exact"/>
              <w:jc w:val="left"/>
              <w:rPr>
                <w:rFonts w:ascii="仿宋_GB2312" w:eastAsia="仿宋_GB2312"/>
              </w:rPr>
            </w:pPr>
          </w:p>
        </w:tc>
      </w:tr>
      <w:tr w:rsidR="00426326" w:rsidTr="004E20F3">
        <w:trPr>
          <w:cantSplit/>
          <w:trHeight w:val="451"/>
        </w:trPr>
        <w:tc>
          <w:tcPr>
            <w:tcW w:w="360" w:type="dxa"/>
            <w:vMerge/>
            <w:tcBorders>
              <w:bottom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p>
        </w:tc>
        <w:tc>
          <w:tcPr>
            <w:tcW w:w="1260" w:type="dxa"/>
            <w:vMerge/>
            <w:tcBorders>
              <w:left w:val="single" w:sz="4" w:space="0" w:color="auto"/>
              <w:bottom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p>
        </w:tc>
        <w:tc>
          <w:tcPr>
            <w:tcW w:w="3780" w:type="dxa"/>
            <w:tcBorders>
              <w:top w:val="single" w:sz="4" w:space="0" w:color="auto"/>
              <w:left w:val="single" w:sz="4" w:space="0" w:color="auto"/>
              <w:bottom w:val="single" w:sz="4" w:space="0" w:color="auto"/>
              <w:right w:val="single" w:sz="4" w:space="0" w:color="auto"/>
            </w:tcBorders>
            <w:vAlign w:val="center"/>
          </w:tcPr>
          <w:p w:rsidR="00426326" w:rsidRDefault="00426326" w:rsidP="004E20F3">
            <w:pPr>
              <w:spacing w:line="240" w:lineRule="exact"/>
              <w:rPr>
                <w:color w:val="000000"/>
                <w:szCs w:val="21"/>
              </w:rPr>
            </w:pPr>
            <w:r w:rsidRPr="0078553B">
              <w:rPr>
                <w:rFonts w:ascii="仿宋_GB2312" w:eastAsia="仿宋_GB2312" w:hint="eastAsia"/>
              </w:rPr>
              <w:t>５．不违反规定外出行医，不违反规定鉴定胎儿性别。</w:t>
            </w:r>
          </w:p>
        </w:tc>
        <w:tc>
          <w:tcPr>
            <w:tcW w:w="3420" w:type="dxa"/>
            <w:tcBorders>
              <w:top w:val="single" w:sz="6" w:space="0" w:color="auto"/>
              <w:left w:val="single" w:sz="4" w:space="0" w:color="auto"/>
              <w:bottom w:val="single" w:sz="6"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r>
              <w:rPr>
                <w:rFonts w:ascii="仿宋_GB2312" w:eastAsia="仿宋_GB2312" w:hint="eastAsia"/>
              </w:rPr>
              <w:t>违反本条内容之一的一次扣</w:t>
            </w:r>
            <w:r>
              <w:rPr>
                <w:rFonts w:ascii="仿宋_GB2312" w:eastAsia="仿宋_GB2312"/>
              </w:rPr>
              <w:t>5</w:t>
            </w:r>
            <w:r>
              <w:rPr>
                <w:rFonts w:ascii="仿宋_GB2312" w:eastAsia="仿宋_GB2312" w:hint="eastAsia"/>
              </w:rPr>
              <w:t>分。</w:t>
            </w:r>
          </w:p>
        </w:tc>
        <w:tc>
          <w:tcPr>
            <w:tcW w:w="2700" w:type="dxa"/>
            <w:vMerge/>
            <w:tcBorders>
              <w:left w:val="single" w:sz="4" w:space="0" w:color="auto"/>
              <w:bottom w:val="single" w:sz="6"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p>
        </w:tc>
        <w:tc>
          <w:tcPr>
            <w:tcW w:w="2160" w:type="dxa"/>
            <w:vMerge/>
            <w:tcBorders>
              <w:left w:val="single" w:sz="4" w:space="0" w:color="auto"/>
            </w:tcBorders>
          </w:tcPr>
          <w:p w:rsidR="00426326" w:rsidRDefault="00426326" w:rsidP="004E20F3">
            <w:pPr>
              <w:widowControl/>
              <w:spacing w:line="240" w:lineRule="exact"/>
              <w:jc w:val="left"/>
              <w:rPr>
                <w:rFonts w:ascii="仿宋_GB2312" w:eastAsia="仿宋_GB2312"/>
              </w:rPr>
            </w:pPr>
          </w:p>
        </w:tc>
      </w:tr>
      <w:tr w:rsidR="00426326" w:rsidTr="004E20F3">
        <w:trPr>
          <w:cantSplit/>
          <w:trHeight w:val="480"/>
        </w:trPr>
        <w:tc>
          <w:tcPr>
            <w:tcW w:w="360" w:type="dxa"/>
            <w:vMerge w:val="restart"/>
            <w:tcBorders>
              <w:top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r>
              <w:rPr>
                <w:rFonts w:ascii="仿宋_GB2312" w:eastAsia="仿宋_GB2312" w:hint="eastAsia"/>
              </w:rPr>
              <w:t>六</w:t>
            </w:r>
          </w:p>
        </w:tc>
        <w:tc>
          <w:tcPr>
            <w:tcW w:w="1260" w:type="dxa"/>
            <w:vMerge w:val="restart"/>
            <w:tcBorders>
              <w:top w:val="single" w:sz="4" w:space="0" w:color="auto"/>
              <w:left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r>
              <w:rPr>
                <w:rFonts w:ascii="仿宋_GB2312" w:eastAsia="仿宋_GB2312" w:hint="eastAsia"/>
              </w:rPr>
              <w:t>因病施治</w:t>
            </w:r>
          </w:p>
          <w:p w:rsidR="00426326" w:rsidRDefault="00426326" w:rsidP="004E20F3">
            <w:pPr>
              <w:spacing w:line="240" w:lineRule="exact"/>
              <w:jc w:val="center"/>
              <w:rPr>
                <w:rFonts w:ascii="仿宋_GB2312" w:eastAsia="仿宋_GB2312"/>
              </w:rPr>
            </w:pPr>
            <w:r>
              <w:rPr>
                <w:rFonts w:ascii="仿宋_GB2312" w:eastAsia="仿宋_GB2312" w:hint="eastAsia"/>
              </w:rPr>
              <w:t>规范行医</w:t>
            </w:r>
          </w:p>
          <w:p w:rsidR="00426326" w:rsidRDefault="00426326" w:rsidP="004E20F3">
            <w:pPr>
              <w:spacing w:line="240" w:lineRule="exact"/>
              <w:jc w:val="center"/>
              <w:rPr>
                <w:rFonts w:ascii="仿宋_GB2312" w:eastAsia="仿宋_GB2312"/>
              </w:rPr>
            </w:pPr>
            <w:r>
              <w:rPr>
                <w:rFonts w:ascii="仿宋_GB2312" w:eastAsia="仿宋_GB2312" w:hint="eastAsia"/>
              </w:rPr>
              <w:t>（</w:t>
            </w:r>
            <w:r>
              <w:rPr>
                <w:rFonts w:ascii="仿宋_GB2312" w:eastAsia="仿宋_GB2312"/>
              </w:rPr>
              <w:t>15</w:t>
            </w:r>
            <w:r>
              <w:rPr>
                <w:rFonts w:ascii="仿宋_GB2312" w:eastAsia="仿宋_GB2312" w:hint="eastAsia"/>
              </w:rPr>
              <w:t>分）</w:t>
            </w:r>
          </w:p>
        </w:tc>
        <w:tc>
          <w:tcPr>
            <w:tcW w:w="3780" w:type="dxa"/>
            <w:tcBorders>
              <w:top w:val="single" w:sz="4" w:space="0" w:color="auto"/>
              <w:left w:val="single" w:sz="4" w:space="0" w:color="auto"/>
              <w:bottom w:val="single" w:sz="4" w:space="0" w:color="auto"/>
              <w:right w:val="single" w:sz="4" w:space="0" w:color="auto"/>
            </w:tcBorders>
            <w:vAlign w:val="center"/>
          </w:tcPr>
          <w:p w:rsidR="00426326" w:rsidRDefault="00426326" w:rsidP="004E20F3">
            <w:pPr>
              <w:spacing w:line="240" w:lineRule="exact"/>
              <w:rPr>
                <w:rFonts w:ascii="仿宋_GB2312" w:eastAsia="仿宋_GB2312"/>
              </w:rPr>
            </w:pPr>
            <w:r w:rsidRPr="0070699E">
              <w:rPr>
                <w:rFonts w:ascii="仿宋_GB2312" w:eastAsia="仿宋_GB2312" w:hint="eastAsia"/>
              </w:rPr>
              <w:t>１．严格执行诊疗规范和用药指南，坚持合理检查、合理治疗、合理用药。</w:t>
            </w:r>
          </w:p>
        </w:tc>
        <w:tc>
          <w:tcPr>
            <w:tcW w:w="3420" w:type="dxa"/>
            <w:tcBorders>
              <w:top w:val="single" w:sz="6" w:space="0" w:color="auto"/>
              <w:left w:val="single" w:sz="4" w:space="0" w:color="auto"/>
              <w:bottom w:val="single" w:sz="6"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r>
              <w:rPr>
                <w:rFonts w:ascii="仿宋_GB2312" w:eastAsia="仿宋_GB2312" w:hint="eastAsia"/>
              </w:rPr>
              <w:t>超诊疗范围和用药指南，出现不合理检查、治疗、用药，一次扣</w:t>
            </w:r>
            <w:r>
              <w:rPr>
                <w:rFonts w:ascii="仿宋_GB2312" w:eastAsia="仿宋_GB2312"/>
              </w:rPr>
              <w:t>5</w:t>
            </w:r>
            <w:r>
              <w:rPr>
                <w:rFonts w:ascii="仿宋_GB2312" w:eastAsia="仿宋_GB2312" w:hint="eastAsia"/>
              </w:rPr>
              <w:t>分。</w:t>
            </w:r>
          </w:p>
        </w:tc>
        <w:tc>
          <w:tcPr>
            <w:tcW w:w="2700" w:type="dxa"/>
            <w:vMerge w:val="restart"/>
            <w:tcBorders>
              <w:top w:val="single" w:sz="6" w:space="0" w:color="auto"/>
              <w:left w:val="single" w:sz="4"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r>
              <w:rPr>
                <w:rFonts w:ascii="仿宋_GB2312" w:eastAsia="仿宋_GB2312" w:hint="eastAsia"/>
              </w:rPr>
              <w:t>举报他人有违反本项“因病施治</w:t>
            </w:r>
            <w:r>
              <w:rPr>
                <w:rFonts w:ascii="仿宋_GB2312" w:eastAsia="仿宋_GB2312"/>
              </w:rPr>
              <w:t>/</w:t>
            </w:r>
            <w:r>
              <w:rPr>
                <w:rFonts w:ascii="仿宋_GB2312" w:eastAsia="仿宋_GB2312" w:hint="eastAsia"/>
              </w:rPr>
              <w:t>规范行医”具体行为的，经查属实一次加</w:t>
            </w:r>
            <w:r>
              <w:rPr>
                <w:rFonts w:ascii="仿宋_GB2312" w:eastAsia="仿宋_GB2312"/>
              </w:rPr>
              <w:t>5</w:t>
            </w:r>
            <w:r>
              <w:rPr>
                <w:rFonts w:ascii="仿宋_GB2312" w:eastAsia="仿宋_GB2312" w:hint="eastAsia"/>
              </w:rPr>
              <w:t>分。</w:t>
            </w:r>
          </w:p>
        </w:tc>
        <w:tc>
          <w:tcPr>
            <w:tcW w:w="2160" w:type="dxa"/>
            <w:vMerge/>
            <w:tcBorders>
              <w:left w:val="single" w:sz="4" w:space="0" w:color="auto"/>
            </w:tcBorders>
          </w:tcPr>
          <w:p w:rsidR="00426326" w:rsidRDefault="00426326" w:rsidP="004E20F3">
            <w:pPr>
              <w:widowControl/>
              <w:spacing w:line="240" w:lineRule="exact"/>
              <w:jc w:val="left"/>
              <w:rPr>
                <w:rFonts w:ascii="仿宋_GB2312" w:eastAsia="仿宋_GB2312"/>
              </w:rPr>
            </w:pPr>
          </w:p>
        </w:tc>
      </w:tr>
      <w:tr w:rsidR="00426326" w:rsidTr="004E20F3">
        <w:trPr>
          <w:cantSplit/>
          <w:trHeight w:val="480"/>
        </w:trPr>
        <w:tc>
          <w:tcPr>
            <w:tcW w:w="360" w:type="dxa"/>
            <w:vMerge/>
            <w:tcBorders>
              <w:right w:val="single" w:sz="4" w:space="0" w:color="auto"/>
            </w:tcBorders>
            <w:vAlign w:val="center"/>
          </w:tcPr>
          <w:p w:rsidR="00426326" w:rsidRDefault="00426326" w:rsidP="004E20F3">
            <w:pPr>
              <w:spacing w:line="240" w:lineRule="exact"/>
              <w:jc w:val="center"/>
              <w:rPr>
                <w:rFonts w:ascii="仿宋_GB2312" w:eastAsia="仿宋_GB2312"/>
              </w:rPr>
            </w:pPr>
          </w:p>
        </w:tc>
        <w:tc>
          <w:tcPr>
            <w:tcW w:w="1260" w:type="dxa"/>
            <w:vMerge/>
            <w:tcBorders>
              <w:left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p>
        </w:tc>
        <w:tc>
          <w:tcPr>
            <w:tcW w:w="3780" w:type="dxa"/>
            <w:tcBorders>
              <w:top w:val="single" w:sz="4" w:space="0" w:color="auto"/>
              <w:left w:val="single" w:sz="4" w:space="0" w:color="auto"/>
              <w:bottom w:val="single" w:sz="4" w:space="0" w:color="auto"/>
              <w:right w:val="single" w:sz="4" w:space="0" w:color="auto"/>
            </w:tcBorders>
            <w:vAlign w:val="center"/>
          </w:tcPr>
          <w:p w:rsidR="00426326" w:rsidRPr="0070699E" w:rsidRDefault="00426326" w:rsidP="004E20F3">
            <w:pPr>
              <w:spacing w:line="240" w:lineRule="exact"/>
              <w:rPr>
                <w:rFonts w:ascii="仿宋_GB2312" w:eastAsia="仿宋_GB2312"/>
              </w:rPr>
            </w:pPr>
            <w:r>
              <w:rPr>
                <w:rFonts w:ascii="仿宋_GB2312" w:eastAsia="仿宋_GB2312" w:hint="eastAsia"/>
              </w:rPr>
              <w:t>２．认真落实有关控制医药费用的制度和措施，不搭车开药，不搭车做检查。</w:t>
            </w:r>
          </w:p>
        </w:tc>
        <w:tc>
          <w:tcPr>
            <w:tcW w:w="3420" w:type="dxa"/>
            <w:tcBorders>
              <w:top w:val="single" w:sz="6" w:space="0" w:color="auto"/>
              <w:left w:val="single" w:sz="4" w:space="0" w:color="auto"/>
              <w:bottom w:val="single" w:sz="6"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r>
              <w:rPr>
                <w:rFonts w:ascii="仿宋_GB2312" w:eastAsia="仿宋_GB2312" w:hint="eastAsia"/>
              </w:rPr>
              <w:t>搭车开药、搭车做检查一次扣</w:t>
            </w:r>
            <w:r>
              <w:rPr>
                <w:rFonts w:ascii="仿宋_GB2312" w:eastAsia="仿宋_GB2312"/>
              </w:rPr>
              <w:t>5</w:t>
            </w:r>
            <w:r>
              <w:rPr>
                <w:rFonts w:ascii="仿宋_GB2312" w:eastAsia="仿宋_GB2312" w:hint="eastAsia"/>
              </w:rPr>
              <w:t>分。</w:t>
            </w:r>
          </w:p>
        </w:tc>
        <w:tc>
          <w:tcPr>
            <w:tcW w:w="2700" w:type="dxa"/>
            <w:vMerge/>
            <w:tcBorders>
              <w:left w:val="single" w:sz="4"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p>
        </w:tc>
        <w:tc>
          <w:tcPr>
            <w:tcW w:w="2160" w:type="dxa"/>
            <w:vMerge/>
            <w:tcBorders>
              <w:left w:val="single" w:sz="4" w:space="0" w:color="auto"/>
            </w:tcBorders>
          </w:tcPr>
          <w:p w:rsidR="00426326" w:rsidRDefault="00426326" w:rsidP="004E20F3">
            <w:pPr>
              <w:widowControl/>
              <w:spacing w:line="240" w:lineRule="exact"/>
              <w:jc w:val="left"/>
              <w:rPr>
                <w:rFonts w:ascii="仿宋_GB2312" w:eastAsia="仿宋_GB2312"/>
              </w:rPr>
            </w:pPr>
          </w:p>
        </w:tc>
      </w:tr>
      <w:tr w:rsidR="00426326" w:rsidTr="004E20F3">
        <w:trPr>
          <w:cantSplit/>
          <w:trHeight w:val="480"/>
        </w:trPr>
        <w:tc>
          <w:tcPr>
            <w:tcW w:w="360" w:type="dxa"/>
            <w:vMerge/>
            <w:tcBorders>
              <w:bottom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p>
        </w:tc>
        <w:tc>
          <w:tcPr>
            <w:tcW w:w="1260" w:type="dxa"/>
            <w:vMerge/>
            <w:tcBorders>
              <w:left w:val="single" w:sz="4" w:space="0" w:color="auto"/>
              <w:bottom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p>
        </w:tc>
        <w:tc>
          <w:tcPr>
            <w:tcW w:w="3780" w:type="dxa"/>
            <w:tcBorders>
              <w:top w:val="single" w:sz="4" w:space="0" w:color="auto"/>
              <w:left w:val="single" w:sz="4" w:space="0" w:color="auto"/>
              <w:bottom w:val="single" w:sz="4" w:space="0" w:color="auto"/>
              <w:right w:val="single" w:sz="4" w:space="0" w:color="auto"/>
            </w:tcBorders>
            <w:vAlign w:val="center"/>
          </w:tcPr>
          <w:p w:rsidR="00426326" w:rsidRPr="0070699E" w:rsidRDefault="00426326" w:rsidP="004E20F3">
            <w:pPr>
              <w:spacing w:line="240" w:lineRule="exact"/>
              <w:rPr>
                <w:rFonts w:ascii="仿宋_GB2312" w:eastAsia="仿宋_GB2312"/>
              </w:rPr>
            </w:pPr>
            <w:r w:rsidRPr="0070699E">
              <w:rPr>
                <w:rFonts w:ascii="仿宋_GB2312" w:eastAsia="仿宋_GB2312" w:hint="eastAsia"/>
              </w:rPr>
              <w:t>３．</w:t>
            </w:r>
            <w:r w:rsidRPr="007740B1">
              <w:rPr>
                <w:rFonts w:ascii="仿宋_GB2312" w:eastAsia="仿宋_GB2312" w:hint="eastAsia"/>
              </w:rPr>
              <w:t>严格执行医疗服务和药品价格政策，不多收、乱收和私自收取费用</w:t>
            </w:r>
            <w:r w:rsidRPr="0070699E">
              <w:rPr>
                <w:rFonts w:ascii="仿宋_GB2312" w:eastAsia="仿宋_GB2312" w:hint="eastAsia"/>
              </w:rPr>
              <w:t>。</w:t>
            </w:r>
          </w:p>
        </w:tc>
        <w:tc>
          <w:tcPr>
            <w:tcW w:w="3420" w:type="dxa"/>
            <w:tcBorders>
              <w:top w:val="single" w:sz="6" w:space="0" w:color="auto"/>
              <w:left w:val="single" w:sz="4" w:space="0" w:color="auto"/>
              <w:bottom w:val="single" w:sz="6"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r>
              <w:rPr>
                <w:rFonts w:ascii="仿宋_GB2312" w:eastAsia="仿宋_GB2312" w:hint="eastAsia"/>
              </w:rPr>
              <w:t>多收、乱收</w:t>
            </w:r>
            <w:r>
              <w:rPr>
                <w:rFonts w:ascii="仿宋_GB2312" w:eastAsia="仿宋_GB2312"/>
              </w:rPr>
              <w:t>\</w:t>
            </w:r>
            <w:r>
              <w:rPr>
                <w:rFonts w:ascii="仿宋_GB2312" w:eastAsia="仿宋_GB2312" w:hint="eastAsia"/>
              </w:rPr>
              <w:t>私自收费一次扣</w:t>
            </w:r>
            <w:r>
              <w:rPr>
                <w:rFonts w:ascii="仿宋_GB2312" w:eastAsia="仿宋_GB2312"/>
              </w:rPr>
              <w:t>5</w:t>
            </w:r>
            <w:r>
              <w:rPr>
                <w:rFonts w:ascii="仿宋_GB2312" w:eastAsia="仿宋_GB2312" w:hint="eastAsia"/>
              </w:rPr>
              <w:t>分，</w:t>
            </w:r>
            <w:r w:rsidRPr="00171175">
              <w:rPr>
                <w:rFonts w:ascii="仿宋_GB2312" w:eastAsia="仿宋_GB2312" w:hint="eastAsia"/>
                <w:b/>
              </w:rPr>
              <w:t>情节严重的直接定为较差。</w:t>
            </w:r>
          </w:p>
        </w:tc>
        <w:tc>
          <w:tcPr>
            <w:tcW w:w="2700" w:type="dxa"/>
            <w:vMerge/>
            <w:tcBorders>
              <w:left w:val="single" w:sz="4" w:space="0" w:color="auto"/>
              <w:bottom w:val="single" w:sz="6"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p>
        </w:tc>
        <w:tc>
          <w:tcPr>
            <w:tcW w:w="2160" w:type="dxa"/>
            <w:vMerge/>
            <w:tcBorders>
              <w:left w:val="single" w:sz="4" w:space="0" w:color="auto"/>
            </w:tcBorders>
          </w:tcPr>
          <w:p w:rsidR="00426326" w:rsidRDefault="00426326" w:rsidP="004E20F3">
            <w:pPr>
              <w:widowControl/>
              <w:spacing w:line="240" w:lineRule="exact"/>
              <w:jc w:val="left"/>
              <w:rPr>
                <w:rFonts w:ascii="仿宋_GB2312" w:eastAsia="仿宋_GB2312"/>
              </w:rPr>
            </w:pPr>
          </w:p>
        </w:tc>
      </w:tr>
      <w:tr w:rsidR="00426326" w:rsidTr="004E20F3">
        <w:trPr>
          <w:cantSplit/>
          <w:trHeight w:val="716"/>
        </w:trPr>
        <w:tc>
          <w:tcPr>
            <w:tcW w:w="360" w:type="dxa"/>
            <w:vMerge w:val="restart"/>
            <w:tcBorders>
              <w:top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r>
              <w:rPr>
                <w:rFonts w:ascii="仿宋_GB2312" w:eastAsia="仿宋_GB2312" w:hint="eastAsia"/>
              </w:rPr>
              <w:t>七</w:t>
            </w:r>
          </w:p>
        </w:tc>
        <w:tc>
          <w:tcPr>
            <w:tcW w:w="1260" w:type="dxa"/>
            <w:vMerge w:val="restart"/>
            <w:tcBorders>
              <w:top w:val="single" w:sz="4" w:space="0" w:color="auto"/>
              <w:left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r>
              <w:rPr>
                <w:rFonts w:ascii="仿宋_GB2312" w:eastAsia="仿宋_GB2312" w:hint="eastAsia"/>
              </w:rPr>
              <w:t>顾全大局</w:t>
            </w:r>
          </w:p>
          <w:p w:rsidR="00426326" w:rsidRDefault="00426326" w:rsidP="004E20F3">
            <w:pPr>
              <w:spacing w:line="240" w:lineRule="exact"/>
              <w:jc w:val="center"/>
              <w:rPr>
                <w:rFonts w:ascii="仿宋_GB2312" w:eastAsia="仿宋_GB2312"/>
              </w:rPr>
            </w:pPr>
            <w:r>
              <w:rPr>
                <w:rFonts w:ascii="仿宋_GB2312" w:eastAsia="仿宋_GB2312" w:hint="eastAsia"/>
              </w:rPr>
              <w:t>团结协作</w:t>
            </w:r>
          </w:p>
          <w:p w:rsidR="00426326" w:rsidRDefault="00426326" w:rsidP="004E20F3">
            <w:pPr>
              <w:spacing w:line="240" w:lineRule="exact"/>
              <w:jc w:val="center"/>
              <w:rPr>
                <w:rFonts w:ascii="仿宋_GB2312" w:eastAsia="仿宋_GB2312"/>
              </w:rPr>
            </w:pPr>
            <w:r>
              <w:rPr>
                <w:rFonts w:ascii="仿宋_GB2312" w:eastAsia="仿宋_GB2312"/>
              </w:rPr>
              <w:t>(10</w:t>
            </w:r>
            <w:r>
              <w:rPr>
                <w:rFonts w:ascii="仿宋_GB2312" w:eastAsia="仿宋_GB2312" w:hint="eastAsia"/>
              </w:rPr>
              <w:t>分</w:t>
            </w:r>
            <w:r>
              <w:rPr>
                <w:rFonts w:ascii="仿宋_GB2312" w:eastAsia="仿宋_GB2312"/>
              </w:rPr>
              <w:t>)</w:t>
            </w:r>
          </w:p>
        </w:tc>
        <w:tc>
          <w:tcPr>
            <w:tcW w:w="3780" w:type="dxa"/>
            <w:tcBorders>
              <w:top w:val="single" w:sz="4" w:space="0" w:color="auto"/>
              <w:left w:val="single" w:sz="4" w:space="0" w:color="auto"/>
              <w:right w:val="single" w:sz="4" w:space="0" w:color="auto"/>
            </w:tcBorders>
            <w:vAlign w:val="center"/>
          </w:tcPr>
          <w:p w:rsidR="00426326" w:rsidRDefault="00426326" w:rsidP="004E20F3">
            <w:pPr>
              <w:spacing w:line="240" w:lineRule="exact"/>
              <w:rPr>
                <w:rFonts w:ascii="仿宋_GB2312" w:eastAsia="仿宋_GB2312"/>
              </w:rPr>
            </w:pPr>
            <w:r w:rsidRPr="00491962">
              <w:rPr>
                <w:rFonts w:ascii="仿宋_GB2312" w:eastAsia="仿宋_GB2312" w:hint="eastAsia"/>
              </w:rPr>
              <w:t>１．积极参加上级安排的指令性医疗任务和社会公益性的扶贫、义诊、助残、支农、援外等医疗活动。</w:t>
            </w:r>
          </w:p>
        </w:tc>
        <w:tc>
          <w:tcPr>
            <w:tcW w:w="3420" w:type="dxa"/>
            <w:tcBorders>
              <w:top w:val="single" w:sz="6" w:space="0" w:color="auto"/>
              <w:left w:val="single" w:sz="4" w:space="0" w:color="auto"/>
              <w:bottom w:val="single" w:sz="6"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r>
              <w:rPr>
                <w:rFonts w:ascii="仿宋_GB2312" w:eastAsia="仿宋_GB2312" w:hint="eastAsia"/>
              </w:rPr>
              <w:t>无故不参加指令性医疗任务和社会公益性医疗活动一次扣</w:t>
            </w:r>
            <w:r>
              <w:rPr>
                <w:rFonts w:ascii="仿宋_GB2312" w:eastAsia="仿宋_GB2312"/>
              </w:rPr>
              <w:t>5</w:t>
            </w:r>
            <w:r>
              <w:rPr>
                <w:rFonts w:ascii="仿宋_GB2312" w:eastAsia="仿宋_GB2312" w:hint="eastAsia"/>
              </w:rPr>
              <w:t>分。</w:t>
            </w:r>
          </w:p>
        </w:tc>
        <w:tc>
          <w:tcPr>
            <w:tcW w:w="2700" w:type="dxa"/>
            <w:vMerge w:val="restart"/>
            <w:tcBorders>
              <w:top w:val="single" w:sz="6" w:space="0" w:color="auto"/>
              <w:left w:val="single" w:sz="4"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r w:rsidRPr="00A2160C">
              <w:rPr>
                <w:rFonts w:ascii="仿宋_GB2312" w:eastAsia="仿宋_GB2312" w:hint="eastAsia"/>
                <w:spacing w:val="-6"/>
              </w:rPr>
              <w:t>在重大突发事件中表现突出并受到院内外表彰的一次加</w:t>
            </w:r>
            <w:r w:rsidRPr="00A2160C">
              <w:rPr>
                <w:rFonts w:ascii="仿宋_GB2312" w:eastAsia="仿宋_GB2312"/>
                <w:spacing w:val="-6"/>
              </w:rPr>
              <w:t>5</w:t>
            </w:r>
            <w:r w:rsidRPr="00A2160C">
              <w:rPr>
                <w:rFonts w:ascii="仿宋_GB2312" w:eastAsia="仿宋_GB2312" w:hint="eastAsia"/>
                <w:spacing w:val="-6"/>
              </w:rPr>
              <w:t>分。</w:t>
            </w:r>
          </w:p>
        </w:tc>
        <w:tc>
          <w:tcPr>
            <w:tcW w:w="2160" w:type="dxa"/>
            <w:vMerge/>
            <w:tcBorders>
              <w:left w:val="single" w:sz="4" w:space="0" w:color="auto"/>
            </w:tcBorders>
          </w:tcPr>
          <w:p w:rsidR="00426326" w:rsidRDefault="00426326" w:rsidP="004E20F3">
            <w:pPr>
              <w:widowControl/>
              <w:spacing w:line="240" w:lineRule="exact"/>
              <w:jc w:val="left"/>
              <w:rPr>
                <w:rFonts w:ascii="仿宋_GB2312" w:eastAsia="仿宋_GB2312"/>
              </w:rPr>
            </w:pPr>
          </w:p>
        </w:tc>
      </w:tr>
      <w:tr w:rsidR="00426326" w:rsidTr="004E20F3">
        <w:trPr>
          <w:cantSplit/>
          <w:trHeight w:val="547"/>
        </w:trPr>
        <w:tc>
          <w:tcPr>
            <w:tcW w:w="360" w:type="dxa"/>
            <w:vMerge/>
            <w:tcBorders>
              <w:bottom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p>
        </w:tc>
        <w:tc>
          <w:tcPr>
            <w:tcW w:w="1260" w:type="dxa"/>
            <w:vMerge/>
            <w:tcBorders>
              <w:left w:val="single" w:sz="4" w:space="0" w:color="auto"/>
              <w:bottom w:val="single" w:sz="4" w:space="0" w:color="auto"/>
              <w:right w:val="single" w:sz="4" w:space="0" w:color="auto"/>
            </w:tcBorders>
            <w:vAlign w:val="center"/>
          </w:tcPr>
          <w:p w:rsidR="00426326" w:rsidRDefault="00426326" w:rsidP="004E20F3">
            <w:pPr>
              <w:spacing w:line="240" w:lineRule="exact"/>
              <w:jc w:val="center"/>
              <w:rPr>
                <w:rFonts w:ascii="仿宋_GB2312" w:eastAsia="仿宋_GB2312"/>
              </w:rPr>
            </w:pPr>
          </w:p>
        </w:tc>
        <w:tc>
          <w:tcPr>
            <w:tcW w:w="3780" w:type="dxa"/>
            <w:tcBorders>
              <w:top w:val="single" w:sz="4" w:space="0" w:color="auto"/>
              <w:left w:val="single" w:sz="4" w:space="0" w:color="auto"/>
              <w:bottom w:val="single" w:sz="4" w:space="0" w:color="auto"/>
              <w:right w:val="single" w:sz="4" w:space="0" w:color="auto"/>
            </w:tcBorders>
            <w:vAlign w:val="center"/>
          </w:tcPr>
          <w:p w:rsidR="00426326" w:rsidRPr="00A47196" w:rsidRDefault="00426326" w:rsidP="004E20F3">
            <w:pPr>
              <w:spacing w:line="240" w:lineRule="exact"/>
              <w:rPr>
                <w:rFonts w:ascii="仿宋_GB2312" w:eastAsia="仿宋_GB2312"/>
              </w:rPr>
            </w:pPr>
            <w:r w:rsidRPr="00491962">
              <w:rPr>
                <w:rFonts w:ascii="仿宋_GB2312" w:eastAsia="仿宋_GB2312" w:hint="eastAsia"/>
              </w:rPr>
              <w:t>２．正确处理同行、同事间的关系，互相尊重，互相配合，取长补短，共同进步。</w:t>
            </w:r>
          </w:p>
        </w:tc>
        <w:tc>
          <w:tcPr>
            <w:tcW w:w="3420" w:type="dxa"/>
            <w:tcBorders>
              <w:top w:val="single" w:sz="6" w:space="0" w:color="auto"/>
              <w:left w:val="single" w:sz="4" w:space="0" w:color="auto"/>
              <w:bottom w:val="single" w:sz="4"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r>
              <w:rPr>
                <w:rFonts w:ascii="仿宋_GB2312" w:eastAsia="仿宋_GB2312" w:hint="eastAsia"/>
              </w:rPr>
              <w:t>不尊重同事、闹不团结影响工作一次扣</w:t>
            </w:r>
            <w:r>
              <w:rPr>
                <w:rFonts w:ascii="仿宋_GB2312" w:eastAsia="仿宋_GB2312"/>
              </w:rPr>
              <w:t>5</w:t>
            </w:r>
            <w:r>
              <w:rPr>
                <w:rFonts w:ascii="仿宋_GB2312" w:eastAsia="仿宋_GB2312" w:hint="eastAsia"/>
              </w:rPr>
              <w:t>分；不能积极配合同事导致医疗缺陷、过失一次扣</w:t>
            </w:r>
            <w:r>
              <w:rPr>
                <w:rFonts w:ascii="仿宋_GB2312" w:eastAsia="仿宋_GB2312"/>
              </w:rPr>
              <w:t>10</w:t>
            </w:r>
            <w:r>
              <w:rPr>
                <w:rFonts w:ascii="仿宋_GB2312" w:eastAsia="仿宋_GB2312" w:hint="eastAsia"/>
              </w:rPr>
              <w:t>分。</w:t>
            </w:r>
          </w:p>
        </w:tc>
        <w:tc>
          <w:tcPr>
            <w:tcW w:w="2700" w:type="dxa"/>
            <w:vMerge/>
            <w:tcBorders>
              <w:left w:val="single" w:sz="4" w:space="0" w:color="auto"/>
              <w:bottom w:val="single" w:sz="4" w:space="0" w:color="auto"/>
              <w:right w:val="single" w:sz="4" w:space="0" w:color="auto"/>
            </w:tcBorders>
            <w:vAlign w:val="center"/>
          </w:tcPr>
          <w:p w:rsidR="00426326" w:rsidRDefault="00426326" w:rsidP="004E20F3">
            <w:pPr>
              <w:widowControl/>
              <w:spacing w:line="240" w:lineRule="exact"/>
              <w:jc w:val="left"/>
              <w:rPr>
                <w:rFonts w:ascii="仿宋_GB2312" w:eastAsia="仿宋_GB2312"/>
              </w:rPr>
            </w:pPr>
          </w:p>
        </w:tc>
        <w:tc>
          <w:tcPr>
            <w:tcW w:w="2160" w:type="dxa"/>
            <w:vMerge/>
            <w:tcBorders>
              <w:left w:val="single" w:sz="4" w:space="0" w:color="auto"/>
              <w:bottom w:val="single" w:sz="4" w:space="0" w:color="auto"/>
            </w:tcBorders>
          </w:tcPr>
          <w:p w:rsidR="00426326" w:rsidRDefault="00426326" w:rsidP="004E20F3">
            <w:pPr>
              <w:widowControl/>
              <w:spacing w:line="240" w:lineRule="exact"/>
              <w:jc w:val="left"/>
              <w:rPr>
                <w:rFonts w:ascii="仿宋_GB2312" w:eastAsia="仿宋_GB2312"/>
              </w:rPr>
            </w:pPr>
          </w:p>
        </w:tc>
      </w:tr>
    </w:tbl>
    <w:p w:rsidR="00426326" w:rsidRPr="00E10641" w:rsidRDefault="00426326"/>
    <w:sectPr w:rsidR="00426326" w:rsidRPr="00E10641" w:rsidSect="00E1064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326" w:rsidRDefault="00426326" w:rsidP="00E10641">
      <w:r>
        <w:separator/>
      </w:r>
    </w:p>
  </w:endnote>
  <w:endnote w:type="continuationSeparator" w:id="0">
    <w:p w:rsidR="00426326" w:rsidRDefault="00426326" w:rsidP="00E106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326" w:rsidRDefault="00426326" w:rsidP="00E10641">
      <w:r>
        <w:separator/>
      </w:r>
    </w:p>
  </w:footnote>
  <w:footnote w:type="continuationSeparator" w:id="0">
    <w:p w:rsidR="00426326" w:rsidRDefault="00426326" w:rsidP="00E106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641"/>
    <w:rsid w:val="00044D9F"/>
    <w:rsid w:val="00077B46"/>
    <w:rsid w:val="000D019C"/>
    <w:rsid w:val="00171175"/>
    <w:rsid w:val="00426326"/>
    <w:rsid w:val="00491962"/>
    <w:rsid w:val="004E20F3"/>
    <w:rsid w:val="00553A3E"/>
    <w:rsid w:val="00553DA6"/>
    <w:rsid w:val="005D26A7"/>
    <w:rsid w:val="00696FC8"/>
    <w:rsid w:val="006E08B4"/>
    <w:rsid w:val="0070699E"/>
    <w:rsid w:val="00713919"/>
    <w:rsid w:val="007657EB"/>
    <w:rsid w:val="007740B1"/>
    <w:rsid w:val="0078553B"/>
    <w:rsid w:val="00820C48"/>
    <w:rsid w:val="00853A8C"/>
    <w:rsid w:val="008E2896"/>
    <w:rsid w:val="008E47A6"/>
    <w:rsid w:val="00940E02"/>
    <w:rsid w:val="009C0842"/>
    <w:rsid w:val="009F29C7"/>
    <w:rsid w:val="00A2160C"/>
    <w:rsid w:val="00A47196"/>
    <w:rsid w:val="00A762A4"/>
    <w:rsid w:val="00A9252D"/>
    <w:rsid w:val="00AC4401"/>
    <w:rsid w:val="00AD2CC8"/>
    <w:rsid w:val="00B94B4B"/>
    <w:rsid w:val="00C45DD6"/>
    <w:rsid w:val="00C53C05"/>
    <w:rsid w:val="00D6266A"/>
    <w:rsid w:val="00E10641"/>
    <w:rsid w:val="00E741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41"/>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1064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E10641"/>
    <w:rPr>
      <w:rFonts w:cs="Times New Roman"/>
      <w:sz w:val="18"/>
      <w:szCs w:val="18"/>
    </w:rPr>
  </w:style>
  <w:style w:type="paragraph" w:styleId="Footer">
    <w:name w:val="footer"/>
    <w:basedOn w:val="Normal"/>
    <w:link w:val="FooterChar"/>
    <w:uiPriority w:val="99"/>
    <w:semiHidden/>
    <w:rsid w:val="00E10641"/>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E10641"/>
    <w:rPr>
      <w:rFonts w:cs="Times New Roman"/>
      <w:sz w:val="18"/>
      <w:szCs w:val="18"/>
    </w:rPr>
  </w:style>
  <w:style w:type="paragraph" w:styleId="NormalWeb">
    <w:name w:val="Normal (Web)"/>
    <w:basedOn w:val="Normal"/>
    <w:uiPriority w:val="99"/>
    <w:rsid w:val="00E10641"/>
    <w:pPr>
      <w:widowControl/>
      <w:spacing w:before="100" w:beforeAutospacing="1" w:after="100" w:afterAutospacing="1"/>
      <w:jc w:val="left"/>
    </w:pPr>
    <w:rPr>
      <w:rFonts w:ascii="宋体" w:hAnsi="宋体" w:cs="宋体"/>
      <w:kern w:val="0"/>
      <w:sz w:val="24"/>
    </w:rPr>
  </w:style>
  <w:style w:type="paragraph" w:styleId="BodyText2">
    <w:name w:val="Body Text 2"/>
    <w:basedOn w:val="Normal"/>
    <w:link w:val="BodyText2Char"/>
    <w:uiPriority w:val="99"/>
    <w:rsid w:val="00E10641"/>
    <w:pPr>
      <w:jc w:val="center"/>
    </w:pPr>
    <w:rPr>
      <w:rFonts w:ascii="仿宋_GB2312" w:eastAsia="仿宋_GB2312"/>
      <w:sz w:val="18"/>
      <w:szCs w:val="20"/>
    </w:rPr>
  </w:style>
  <w:style w:type="character" w:customStyle="1" w:styleId="BodyText2Char">
    <w:name w:val="Body Text 2 Char"/>
    <w:basedOn w:val="DefaultParagraphFont"/>
    <w:link w:val="BodyText2"/>
    <w:uiPriority w:val="99"/>
    <w:locked/>
    <w:rsid w:val="00E10641"/>
    <w:rPr>
      <w:rFonts w:ascii="仿宋_GB2312" w:eastAsia="仿宋_GB2312"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B9E6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361</Words>
  <Characters>2063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黄绍平</cp:lastModifiedBy>
  <cp:revision>6</cp:revision>
  <dcterms:created xsi:type="dcterms:W3CDTF">2015-01-03T03:12:00Z</dcterms:created>
  <dcterms:modified xsi:type="dcterms:W3CDTF">2015-01-07T07:26:00Z</dcterms:modified>
</cp:coreProperties>
</file>