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6FA" w:rsidRPr="00B866FA" w:rsidRDefault="00B866FA" w:rsidP="00B866FA">
      <w:pPr>
        <w:widowControl/>
        <w:spacing w:line="375" w:lineRule="atLeast"/>
        <w:jc w:val="left"/>
        <w:rPr>
          <w:rFonts w:ascii="微软雅黑" w:eastAsia="微软雅黑" w:hAnsi="微软雅黑"/>
          <w:b/>
          <w:bCs/>
          <w:color w:val="333333"/>
          <w:kern w:val="36"/>
          <w:sz w:val="41"/>
          <w:szCs w:val="41"/>
        </w:rPr>
      </w:pPr>
      <w:r>
        <w:rPr>
          <w:rFonts w:ascii="微软雅黑" w:eastAsia="微软雅黑" w:hAnsi="微软雅黑" w:hint="eastAsia"/>
          <w:b/>
          <w:bCs/>
          <w:color w:val="333333"/>
          <w:kern w:val="36"/>
          <w:sz w:val="41"/>
          <w:szCs w:val="41"/>
        </w:rPr>
        <w:t>附件1</w:t>
      </w:r>
    </w:p>
    <w:p w:rsidR="00B866FA" w:rsidRPr="00B866FA" w:rsidRDefault="00B866FA" w:rsidP="00B866FA">
      <w:pPr>
        <w:pStyle w:val="1"/>
        <w:shd w:val="clear" w:color="auto" w:fill="FFFFFF"/>
        <w:spacing w:before="150" w:beforeAutospacing="0" w:after="150" w:afterAutospacing="0" w:line="585" w:lineRule="atLeast"/>
        <w:ind w:right="300"/>
        <w:rPr>
          <w:rFonts w:ascii="黑体" w:eastAsia="黑体" w:hAnsi="微软雅黑"/>
          <w:bCs w:val="0"/>
          <w:color w:val="333333"/>
          <w:sz w:val="33"/>
          <w:szCs w:val="33"/>
        </w:rPr>
      </w:pPr>
      <w:r w:rsidRPr="00B866FA">
        <w:rPr>
          <w:rFonts w:ascii="黑体" w:eastAsia="黑体" w:hAnsi="微软雅黑" w:hint="eastAsia"/>
          <w:bCs w:val="0"/>
          <w:color w:val="333333"/>
          <w:sz w:val="33"/>
          <w:szCs w:val="33"/>
        </w:rPr>
        <w:t>人民日报社论：以民主凝聚人心力量</w:t>
      </w:r>
      <w:r>
        <w:rPr>
          <w:rFonts w:ascii="黑体" w:eastAsia="黑体" w:hAnsi="微软雅黑" w:hint="eastAsia"/>
          <w:bCs w:val="0"/>
          <w:color w:val="333333"/>
          <w:sz w:val="33"/>
          <w:szCs w:val="33"/>
        </w:rPr>
        <w:t xml:space="preserve"> </w:t>
      </w:r>
      <w:r w:rsidRPr="00B866FA">
        <w:rPr>
          <w:rFonts w:ascii="微软雅黑" w:eastAsia="黑体" w:hAnsi="微软雅黑" w:hint="eastAsia"/>
          <w:bCs w:val="0"/>
          <w:color w:val="333333"/>
          <w:sz w:val="33"/>
          <w:szCs w:val="33"/>
        </w:rPr>
        <w:t> </w:t>
      </w:r>
      <w:r w:rsidRPr="00B866FA">
        <w:rPr>
          <w:rFonts w:ascii="黑体" w:eastAsia="黑体" w:hAnsi="微软雅黑" w:hint="eastAsia"/>
          <w:bCs w:val="0"/>
          <w:color w:val="333333"/>
          <w:sz w:val="33"/>
          <w:szCs w:val="33"/>
        </w:rPr>
        <w:t>以法治护航改革发展</w:t>
      </w:r>
    </w:p>
    <w:p w:rsidR="00B866FA" w:rsidRPr="009D3AA3" w:rsidRDefault="00B866FA" w:rsidP="00B866FA">
      <w:pPr>
        <w:pStyle w:val="2"/>
        <w:shd w:val="clear" w:color="auto" w:fill="FFFFFF"/>
        <w:spacing w:before="75" w:after="225" w:line="315" w:lineRule="atLeast"/>
        <w:jc w:val="center"/>
        <w:rPr>
          <w:rFonts w:ascii="黑体" w:eastAsia="黑体" w:hAnsi="宋体"/>
          <w:bCs w:val="0"/>
          <w:color w:val="333333"/>
          <w:sz w:val="28"/>
          <w:szCs w:val="28"/>
        </w:rPr>
      </w:pPr>
      <w:r w:rsidRPr="009D3AA3">
        <w:rPr>
          <w:rFonts w:ascii="黑体" w:eastAsia="黑体" w:hint="eastAsia"/>
          <w:bCs w:val="0"/>
          <w:color w:val="333333"/>
          <w:sz w:val="28"/>
          <w:szCs w:val="28"/>
        </w:rPr>
        <w:t>——热烈祝贺十二届全国人大四次会议胜利闭幕</w:t>
      </w:r>
    </w:p>
    <w:p w:rsidR="00B866FA" w:rsidRDefault="00B866FA" w:rsidP="00B866FA">
      <w:pPr>
        <w:pStyle w:val="a6"/>
        <w:shd w:val="clear" w:color="auto" w:fill="FFFFFF"/>
        <w:spacing w:before="150" w:beforeAutospacing="0" w:after="150" w:afterAutospacing="0" w:line="390" w:lineRule="atLeast"/>
        <w:rPr>
          <w:color w:val="333333"/>
          <w:sz w:val="21"/>
          <w:szCs w:val="21"/>
        </w:rPr>
      </w:pPr>
      <w:r>
        <w:rPr>
          <w:rFonts w:hint="eastAsia"/>
          <w:color w:val="333333"/>
          <w:sz w:val="21"/>
          <w:szCs w:val="21"/>
        </w:rPr>
        <w:t xml:space="preserve">　　</w:t>
      </w:r>
      <w:r w:rsidR="009D3AA3">
        <w:rPr>
          <w:rFonts w:hint="eastAsia"/>
          <w:color w:val="333333"/>
          <w:sz w:val="21"/>
          <w:szCs w:val="21"/>
        </w:rPr>
        <w:t xml:space="preserve"> </w:t>
      </w:r>
      <w:r>
        <w:rPr>
          <w:rFonts w:hint="eastAsia"/>
          <w:color w:val="333333"/>
          <w:sz w:val="21"/>
          <w:szCs w:val="21"/>
        </w:rPr>
        <w:t>观全局、察大势，议大事、谋大计，十二届全国人大四次会议圆满完成各项议程，3月16日在北京胜利闭幕。这次大会充分发扬民主，严格遵循法定程序，各位代表紧紧围绕“五位一体”总体布局和“四个全面”战略布局履职尽责、凝神聚力，再次将民主、团结、求实、奋进写在波澜壮阔的时代画卷上。大会成果丰硕、催人奋进，我们对此表示热烈祝贺！</w:t>
      </w:r>
    </w:p>
    <w:p w:rsidR="00B866FA" w:rsidRDefault="00B866FA" w:rsidP="00B866FA">
      <w:pPr>
        <w:pStyle w:val="a6"/>
        <w:shd w:val="clear" w:color="auto" w:fill="FFFFFF"/>
        <w:spacing w:before="150" w:beforeAutospacing="0" w:after="150" w:afterAutospacing="0" w:line="390" w:lineRule="atLeast"/>
        <w:rPr>
          <w:color w:val="333333"/>
          <w:sz w:val="21"/>
          <w:szCs w:val="21"/>
        </w:rPr>
      </w:pPr>
      <w:r>
        <w:rPr>
          <w:rFonts w:hint="eastAsia"/>
          <w:color w:val="333333"/>
          <w:sz w:val="21"/>
          <w:szCs w:val="21"/>
        </w:rPr>
        <w:t xml:space="preserve">　　会议充分肯定“十二五”时期我国经济社会发展取得的重大成就和过去一年各国家机关的工作。代表们一致认为，政府工作报告全面贯彻了党的十八大和十八届三中、四中、五中全会精神，体现了以习近平同志为总书记的党中央治国理政新理念新思想新战略，彰显了矢志改革、锐意进取的使命担当，突出了以人为本、执政为民的民生情怀，是一个鼓舞士气、提振人心、求真务实、改革创新的好报告。会议审议通过了全国人大常委会工作报告和“两高”工作报告，审议通过了慈善法和相关议案，为夺取全面建成小康社会决胜阶段的伟大胜利凝聚了广泛共识、汇集了磅礴力量。</w:t>
      </w:r>
    </w:p>
    <w:p w:rsidR="00B866FA" w:rsidRDefault="00B866FA" w:rsidP="00B866FA">
      <w:pPr>
        <w:pStyle w:val="a6"/>
        <w:shd w:val="clear" w:color="auto" w:fill="FFFFFF"/>
        <w:spacing w:before="150" w:beforeAutospacing="0" w:after="150" w:afterAutospacing="0" w:line="390" w:lineRule="atLeast"/>
        <w:rPr>
          <w:color w:val="333333"/>
          <w:sz w:val="21"/>
          <w:szCs w:val="21"/>
        </w:rPr>
      </w:pPr>
      <w:r>
        <w:rPr>
          <w:rFonts w:hint="eastAsia"/>
          <w:color w:val="333333"/>
          <w:sz w:val="21"/>
          <w:szCs w:val="21"/>
        </w:rPr>
        <w:t xml:space="preserve">　　开局重在引领，决胜贵在谋划。这次会议审议通过了“十三五”规划纲要，以创新、协调、绿色、开放、共享的新发展理念为引领，明确了经济社会发展宏伟目标、主要任务和重大举措，集中反映了全党和全国各族人民的智慧和共同愿望，是坚持党的领导、人民当家作主、依法治国有机统一的生动实践，是使党的主张通过法定程序成为国家意志的成功典范。以“十三五”规划纲要作为行动纲领，改革创新、奋发进取、攻坚克难，如期全面建成小康社会，人大必将为开创治国理政新境界作出新的贡献。</w:t>
      </w:r>
    </w:p>
    <w:p w:rsidR="00B866FA" w:rsidRDefault="00B866FA" w:rsidP="00B866FA">
      <w:pPr>
        <w:pStyle w:val="a6"/>
        <w:shd w:val="clear" w:color="auto" w:fill="FFFFFF"/>
        <w:spacing w:before="150" w:beforeAutospacing="0" w:after="150" w:afterAutospacing="0" w:line="390" w:lineRule="atLeast"/>
        <w:rPr>
          <w:color w:val="333333"/>
          <w:sz w:val="21"/>
          <w:szCs w:val="21"/>
        </w:rPr>
      </w:pPr>
      <w:r>
        <w:rPr>
          <w:rFonts w:hint="eastAsia"/>
          <w:color w:val="333333"/>
          <w:sz w:val="21"/>
          <w:szCs w:val="21"/>
        </w:rPr>
        <w:t xml:space="preserve">　　引领经济发展新常态、推进结构性改革、决胜全面小康，“十三五”时期，我们面临的改革发展稳定任务之重前所未有，矛盾风险挑战之多前所未有。任务越重，挑战越多，越要充分发挥人民代表大会制度的优势，广集民智、广聚人心；越要更好发挥法治规范和保障作用，大力弘扬法治精神，把经济社会发展纳入法治轨道，人大代表们重任在肩、责无旁贷。</w:t>
      </w:r>
    </w:p>
    <w:p w:rsidR="00B866FA" w:rsidRDefault="00B866FA" w:rsidP="00B866FA">
      <w:pPr>
        <w:pStyle w:val="a6"/>
        <w:shd w:val="clear" w:color="auto" w:fill="FFFFFF"/>
        <w:spacing w:before="150" w:beforeAutospacing="0" w:after="150" w:afterAutospacing="0" w:line="390" w:lineRule="atLeast"/>
        <w:rPr>
          <w:color w:val="333333"/>
          <w:sz w:val="21"/>
          <w:szCs w:val="21"/>
        </w:rPr>
      </w:pPr>
      <w:r>
        <w:rPr>
          <w:rFonts w:hint="eastAsia"/>
          <w:color w:val="333333"/>
          <w:sz w:val="21"/>
          <w:szCs w:val="21"/>
        </w:rPr>
        <w:t xml:space="preserve">　　人心齐则泰山移，法治兴则国昌盛。无论是发挥立法的引领和推动作用，通过立法推动贯彻落实新发展理念，还是遵循和把握立法规律，深入推进科学立法、民主立法，着力提高立法质量，以良法促进发展、保证善治；无论是坚持问题导向，依法行使监督职权，促进“一府两院”依法行政、公正司法，还是紧扣党中央提出的新发展理念、改革举措、法治要求，推动加快形成引领经济发展新常态的体制机制，推进结构性改革，推动“十三五”规划纲要全面实施，全国人大和</w:t>
      </w:r>
      <w:r>
        <w:rPr>
          <w:rFonts w:hint="eastAsia"/>
          <w:color w:val="333333"/>
          <w:sz w:val="21"/>
          <w:szCs w:val="21"/>
        </w:rPr>
        <w:lastRenderedPageBreak/>
        <w:t>地方各级人大始终肩负着光荣使命，承载着人民重托。坚持以民主凝聚人心力量，以法治护航改革发展，不管形势如何复杂多变，中国特色社会主义事业必将一路高歌，勇往直前。</w:t>
      </w:r>
    </w:p>
    <w:p w:rsidR="00B866FA" w:rsidRDefault="00B866FA" w:rsidP="00B866FA">
      <w:pPr>
        <w:pStyle w:val="a6"/>
        <w:shd w:val="clear" w:color="auto" w:fill="FFFFFF"/>
        <w:spacing w:before="150" w:beforeAutospacing="0" w:after="150" w:afterAutospacing="0" w:line="390" w:lineRule="atLeast"/>
        <w:rPr>
          <w:color w:val="333333"/>
          <w:sz w:val="21"/>
          <w:szCs w:val="21"/>
        </w:rPr>
      </w:pPr>
      <w:r>
        <w:rPr>
          <w:rFonts w:hint="eastAsia"/>
          <w:color w:val="333333"/>
          <w:sz w:val="21"/>
          <w:szCs w:val="21"/>
        </w:rPr>
        <w:t xml:space="preserve">　　人民民主是社会主义的生命。没有民主就没有社会主义，就没有社会主义的现代化，就没有中华民族伟大复兴。健全民主制度，丰富民主形式，必须坚持和完善人民代表大会制度，推动健全人大代表联系人民群众的机制和平台，拓宽和畅通社情民意表达和反映渠道，发展更加广泛、更加充分、更加健全的人民民主，使人民代表大会制度永葆生机和活力，为中国的现代化进程凝聚不竭动力，为实现中华民族伟大复兴的中国梦提供坚强制度保障。</w:t>
      </w:r>
    </w:p>
    <w:p w:rsidR="009A130B" w:rsidRPr="009A130B" w:rsidRDefault="00B866FA" w:rsidP="009A130B">
      <w:pPr>
        <w:pStyle w:val="a6"/>
        <w:shd w:val="clear" w:color="auto" w:fill="FFFFFF"/>
        <w:spacing w:before="150" w:beforeAutospacing="0" w:after="150" w:afterAutospacing="0" w:line="390" w:lineRule="atLeast"/>
        <w:rPr>
          <w:color w:val="333333"/>
          <w:sz w:val="21"/>
          <w:szCs w:val="21"/>
        </w:rPr>
      </w:pPr>
      <w:r>
        <w:rPr>
          <w:rFonts w:hint="eastAsia"/>
          <w:color w:val="333333"/>
          <w:sz w:val="21"/>
          <w:szCs w:val="21"/>
        </w:rPr>
        <w:t xml:space="preserve">　　实干才能跟上时代步伐，奋进才能抓住历史机遇。紧密地团结在以习近平同志为总书记的党中央周围，牢固树立和贯彻落实新发展理念，保持锐意创新的勇气、敢为人先的锐气、蓬勃向上的朝气，人大定将为实现“十三五”时期经济社会发展良好开局、夺取全面建成小康社会决胜阶段的伟大胜利作出新贡献、铸就新辉煌。</w:t>
      </w:r>
    </w:p>
    <w:p w:rsidR="009D3AA3" w:rsidRPr="00B866FA" w:rsidRDefault="009D3AA3" w:rsidP="009D3AA3">
      <w:pPr>
        <w:widowControl/>
        <w:spacing w:line="375" w:lineRule="atLeast"/>
        <w:jc w:val="left"/>
        <w:rPr>
          <w:rFonts w:ascii="微软雅黑" w:eastAsia="微软雅黑" w:hAnsi="微软雅黑"/>
          <w:b/>
          <w:bCs/>
          <w:color w:val="333333"/>
          <w:kern w:val="36"/>
          <w:sz w:val="41"/>
          <w:szCs w:val="41"/>
        </w:rPr>
      </w:pPr>
      <w:r>
        <w:rPr>
          <w:rFonts w:ascii="微软雅黑" w:eastAsia="微软雅黑" w:hAnsi="微软雅黑" w:hint="eastAsia"/>
          <w:b/>
          <w:bCs/>
          <w:color w:val="333333"/>
          <w:kern w:val="36"/>
          <w:sz w:val="41"/>
          <w:szCs w:val="41"/>
        </w:rPr>
        <w:t>附件2</w:t>
      </w:r>
    </w:p>
    <w:p w:rsidR="009D3AA3" w:rsidRPr="009D3AA3" w:rsidRDefault="009D3AA3" w:rsidP="009D3AA3">
      <w:pPr>
        <w:pStyle w:val="1"/>
        <w:spacing w:before="150" w:beforeAutospacing="0" w:after="150" w:afterAutospacing="0" w:line="585" w:lineRule="atLeast"/>
        <w:ind w:left="300" w:right="300"/>
        <w:jc w:val="center"/>
        <w:rPr>
          <w:rFonts w:ascii="黑体" w:eastAsia="黑体" w:hAnsi="微软雅黑"/>
          <w:bCs w:val="0"/>
          <w:sz w:val="33"/>
          <w:szCs w:val="33"/>
        </w:rPr>
      </w:pPr>
      <w:r w:rsidRPr="009D3AA3">
        <w:rPr>
          <w:rFonts w:ascii="黑体" w:eastAsia="黑体" w:hAnsi="微软雅黑" w:hint="eastAsia"/>
          <w:bCs w:val="0"/>
          <w:sz w:val="33"/>
          <w:szCs w:val="33"/>
        </w:rPr>
        <w:t>人民日报社论：民主激荡智慧</w:t>
      </w:r>
      <w:r w:rsidRPr="009D3AA3">
        <w:rPr>
          <w:rFonts w:ascii="微软雅黑" w:eastAsia="黑体" w:hAnsi="微软雅黑" w:hint="eastAsia"/>
          <w:bCs w:val="0"/>
          <w:sz w:val="33"/>
          <w:szCs w:val="33"/>
        </w:rPr>
        <w:t> </w:t>
      </w:r>
      <w:r w:rsidRPr="009D3AA3">
        <w:rPr>
          <w:rFonts w:ascii="黑体" w:eastAsia="黑体" w:hAnsi="微软雅黑" w:hint="eastAsia"/>
          <w:bCs w:val="0"/>
          <w:sz w:val="33"/>
          <w:szCs w:val="33"/>
        </w:rPr>
        <w:t>团结汇聚力量</w:t>
      </w:r>
    </w:p>
    <w:p w:rsidR="009D3AA3" w:rsidRPr="009D3AA3" w:rsidRDefault="009D3AA3" w:rsidP="009D3AA3">
      <w:pPr>
        <w:pStyle w:val="4"/>
        <w:spacing w:before="150" w:after="75" w:line="420" w:lineRule="atLeast"/>
        <w:jc w:val="center"/>
        <w:rPr>
          <w:rFonts w:ascii="黑体" w:eastAsia="黑体" w:hAnsi="宋体"/>
          <w:bCs w:val="0"/>
          <w:sz w:val="24"/>
          <w:szCs w:val="24"/>
        </w:rPr>
      </w:pPr>
      <w:r w:rsidRPr="009D3AA3">
        <w:rPr>
          <w:rFonts w:ascii="黑体" w:eastAsia="黑体" w:hint="eastAsia"/>
          <w:bCs w:val="0"/>
        </w:rPr>
        <w:t>——热烈祝贺全国政协十二届四次会议胜利闭幕</w:t>
      </w:r>
    </w:p>
    <w:p w:rsidR="009D3AA3" w:rsidRDefault="009D3AA3" w:rsidP="009D3AA3">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开局要有新气象，决胜重在新作为。肩负着党和人民的殷切嘱托，全国政协十二届四次会议圆满完成各项议程，在北京胜利闭幕。我们对大会的成功表示热烈祝贺！</w:t>
      </w:r>
    </w:p>
    <w:p w:rsidR="009D3AA3" w:rsidRDefault="009D3AA3" w:rsidP="009D3AA3">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这是一次民主、团结、求实、奋进的大会。习近平总书记等党和国家领导同志深入政协界别联组会议听取委员意见建议，共商国是、共绘宏图。各位政协委员以高度的政治责任感，听取并审议了政协第十二届全国委员会常务委员会工作报告、全国政协十二届四次会议提案工作报告；列席十二届全国人大四次会议，听取并讨论了政府工作报告和最高人民法院、最高人民检察院工作报告，讨论了“十三五”规划纲要草案、慈善法草案及其他报告，提出许多宝贵意见和建议。大会风清气正、务实高效、讨论热烈，委员深入协商、扎实履职，充分发挥了人民政协作为协商民主重要渠道和专门协商机构的作用，充分体现了社会主义民主政治的活力和优势。</w:t>
      </w:r>
    </w:p>
    <w:p w:rsidR="009D3AA3" w:rsidRDefault="009D3AA3" w:rsidP="009D3AA3">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人民政协发挥好政治协商、民主监督、参政议政的职能，这是发展社会主义民主政治的内在要求，也是全面深化改革、全面建成小康社会的重要动力。会议期间，习近平总书记就毫不动摇坚持我国基本经济制度、推动各种所有制经济健康发展发表重要讲话，坚定了社会各界对中国特色社会主义的信念、对党和政府的信任、对经济发展的信心。一场场民主理性的讨论，一份份饱含智慧的提案，一条条富有创见的建议，见证了政协委员聚焦问题、坦诚建言、务实献策的履职表现。大会的胜利召开，为“十三五”开局起步统一了认识、凝聚了人心、汇集了力量。</w:t>
      </w:r>
    </w:p>
    <w:p w:rsidR="009D3AA3" w:rsidRDefault="009D3AA3" w:rsidP="009D3AA3">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lastRenderedPageBreak/>
        <w:t xml:space="preserve">　　展望“十三五”壮丽征程，我国发展仍处于可以大有作为的战略机遇期，也面临着矛盾叠加、风险隐患增多的严峻挑战，更需要人民政协紧紧围绕团结和民主两大主题，充分发挥凝心聚力的重要作用。在思想上谋求共识度，把增进思想政治共识作为重大政治任务，更加广泛地凝聚发展共识、改革共识、法治共识、反腐共识和价值观共识，增进共识而不强求一律，尊重差异而不扩大分歧，包容多样而不弱化主导，筑牢全面建成小康社会的共同思想政治基础。在行动中扩大团结面，把加强大团结摆在更加突出位置，切实尊重和保障党外人士民主权利，以道相交同甘苦、以诚相交见肝胆、以志相交共奋斗。团结的面越宽，团结的人越多，团结的同心圆越大，就越能汇聚全面建成小康社会的最大合力。</w:t>
      </w:r>
    </w:p>
    <w:p w:rsidR="009D3AA3" w:rsidRDefault="009D3AA3" w:rsidP="009D3AA3">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团结就是力量，民主才有活力。人民民主是社会主义的生命，也是人民政协的重要使命。在新的历史起点上，人民政协坚持中国共产党的领导，坚持人民政协性质定位，不断丰富民主形式、畅通民主渠道，有效组织各党派、各团体、各民族、各阶层、各界人士协商议政、共谋大业，推动实现广泛有效的人民民主，才能找到全社会意愿和要求的最大公约数。推进政协协商民主，是做好新形势下人民政协工作的必然要求。要聚焦全面建成小康社会目标，紧紧围绕经济社会发展重大问题、全面深化改革难点问题、推动创新创造关键问题，深度调研、重点攻关、集中议政，更好服务党和政府科学决策、民主决策。人民政协民主监督是社会主义协商民主建设的重要内容，是帮助党和政府改进工作的重要方式。以问题为导向，聚焦中共中央重大改革举措、重要政策贯彻执行情况和“十三五”时期重要约束性指标的落实，深入实际摸清真实情况，集合众智提出解决办法，人民政协一定能更好履行民主监督职责，推动实现“十三五”时期良好开局。</w:t>
      </w:r>
    </w:p>
    <w:p w:rsidR="007E6EF6" w:rsidRPr="009D3AA3" w:rsidRDefault="009D3AA3" w:rsidP="009D3AA3">
      <w:pPr>
        <w:pStyle w:val="a6"/>
        <w:shd w:val="clear" w:color="auto" w:fill="FFFFFF"/>
        <w:spacing w:before="150" w:beforeAutospacing="0" w:after="150" w:afterAutospacing="0" w:line="375" w:lineRule="atLeast"/>
        <w:rPr>
          <w:color w:val="333333"/>
          <w:sz w:val="21"/>
          <w:szCs w:val="21"/>
        </w:rPr>
      </w:pPr>
      <w:r>
        <w:rPr>
          <w:rFonts w:hint="eastAsia"/>
          <w:color w:val="333333"/>
          <w:sz w:val="21"/>
          <w:szCs w:val="21"/>
        </w:rPr>
        <w:t xml:space="preserve">　　决胜全面建成小康社会的历史大幕已经拉开，以新理念引领经济新常态，以新思想开辟发展新境界，以新战略拓展治国新高度，历史的责任落在我们这一代人肩上。求同存异增进团结奋斗向心力，理性务实汇聚改革发展正能量，凝心聚力振奋矢志复兴精气神，人民政协一定能在实现“十三五”目标、决胜全面小康的过程中作出新的更大贡献。</w:t>
      </w:r>
    </w:p>
    <w:p w:rsidR="007E6EF6" w:rsidRPr="007E6EF6" w:rsidRDefault="007E6EF6" w:rsidP="007E6EF6">
      <w:pPr>
        <w:widowControl/>
        <w:spacing w:line="375" w:lineRule="atLeast"/>
        <w:jc w:val="left"/>
        <w:rPr>
          <w:rFonts w:ascii="微软雅黑" w:eastAsia="微软雅黑" w:hAnsi="微软雅黑"/>
          <w:b/>
          <w:bCs/>
          <w:color w:val="333333"/>
          <w:kern w:val="36"/>
          <w:sz w:val="41"/>
          <w:szCs w:val="41"/>
        </w:rPr>
      </w:pPr>
      <w:r>
        <w:rPr>
          <w:rFonts w:ascii="微软雅黑" w:eastAsia="微软雅黑" w:hAnsi="微软雅黑" w:hint="eastAsia"/>
          <w:b/>
          <w:bCs/>
          <w:color w:val="333333"/>
          <w:kern w:val="36"/>
          <w:sz w:val="41"/>
          <w:szCs w:val="41"/>
        </w:rPr>
        <w:t>附件</w:t>
      </w:r>
      <w:r w:rsidR="009D3AA3">
        <w:rPr>
          <w:rFonts w:ascii="微软雅黑" w:eastAsia="微软雅黑" w:hAnsi="微软雅黑" w:hint="eastAsia"/>
          <w:b/>
          <w:bCs/>
          <w:color w:val="333333"/>
          <w:kern w:val="36"/>
          <w:sz w:val="41"/>
          <w:szCs w:val="41"/>
        </w:rPr>
        <w:t>3</w:t>
      </w:r>
    </w:p>
    <w:p w:rsidR="007E6EF6" w:rsidRPr="00BF0F3A" w:rsidRDefault="007E6EF6" w:rsidP="007E6EF6">
      <w:pPr>
        <w:jc w:val="center"/>
        <w:rPr>
          <w:rFonts w:ascii="宋体"/>
          <w:color w:val="FF0000"/>
          <w:sz w:val="28"/>
        </w:rPr>
      </w:pPr>
      <w:r w:rsidRPr="007E6EF6">
        <w:rPr>
          <w:rFonts w:ascii="黑体" w:eastAsia="黑体" w:hint="eastAsia"/>
          <w:b/>
          <w:bCs/>
          <w:color w:val="FF0000"/>
          <w:spacing w:val="61"/>
          <w:w w:val="36"/>
          <w:kern w:val="0"/>
          <w:sz w:val="144"/>
          <w:fitText w:val="8925" w:id="1135783936"/>
        </w:rPr>
        <w:t>西安交通大学第二附属医院文</w:t>
      </w:r>
      <w:r w:rsidRPr="007E6EF6">
        <w:rPr>
          <w:rFonts w:ascii="黑体" w:eastAsia="黑体" w:hint="eastAsia"/>
          <w:b/>
          <w:bCs/>
          <w:color w:val="FF0000"/>
          <w:spacing w:val="8"/>
          <w:w w:val="36"/>
          <w:kern w:val="0"/>
          <w:sz w:val="144"/>
          <w:fitText w:val="8925" w:id="1135783936"/>
        </w:rPr>
        <w:t>件</w:t>
      </w:r>
    </w:p>
    <w:p w:rsidR="007E6EF6" w:rsidRPr="00866283" w:rsidRDefault="007E6EF6" w:rsidP="007E6EF6">
      <w:pPr>
        <w:spacing w:line="580" w:lineRule="exact"/>
        <w:jc w:val="center"/>
        <w:rPr>
          <w:b/>
          <w:color w:val="000000"/>
          <w:sz w:val="28"/>
          <w:szCs w:val="28"/>
        </w:rPr>
      </w:pPr>
      <w:r w:rsidRPr="00866283">
        <w:rPr>
          <w:rFonts w:hint="eastAsia"/>
          <w:b/>
          <w:color w:val="000000"/>
          <w:sz w:val="28"/>
          <w:szCs w:val="28"/>
        </w:rPr>
        <w:t>西交二院〔</w:t>
      </w:r>
      <w:r w:rsidRPr="00866283">
        <w:rPr>
          <w:rFonts w:hint="eastAsia"/>
          <w:b/>
          <w:color w:val="000000"/>
          <w:sz w:val="28"/>
          <w:szCs w:val="28"/>
        </w:rPr>
        <w:t>20</w:t>
      </w:r>
      <w:r>
        <w:rPr>
          <w:rFonts w:hint="eastAsia"/>
          <w:b/>
          <w:color w:val="000000"/>
          <w:sz w:val="28"/>
          <w:szCs w:val="28"/>
        </w:rPr>
        <w:t>16</w:t>
      </w:r>
      <w:r w:rsidRPr="00866283">
        <w:rPr>
          <w:rFonts w:hint="eastAsia"/>
          <w:b/>
          <w:color w:val="000000"/>
          <w:sz w:val="28"/>
          <w:szCs w:val="28"/>
        </w:rPr>
        <w:t>〕</w:t>
      </w:r>
      <w:r>
        <w:rPr>
          <w:rFonts w:hint="eastAsia"/>
          <w:b/>
          <w:color w:val="000000"/>
          <w:sz w:val="28"/>
          <w:szCs w:val="28"/>
        </w:rPr>
        <w:t>23</w:t>
      </w:r>
      <w:r w:rsidRPr="00866283">
        <w:rPr>
          <w:rFonts w:hint="eastAsia"/>
          <w:b/>
          <w:color w:val="000000"/>
          <w:sz w:val="28"/>
          <w:szCs w:val="28"/>
        </w:rPr>
        <w:t>号</w:t>
      </w:r>
    </w:p>
    <w:p w:rsidR="007E6EF6" w:rsidRDefault="007968C0" w:rsidP="007E6EF6">
      <w:pPr>
        <w:jc w:val="center"/>
        <w:rPr>
          <w:b/>
          <w:bCs/>
          <w:color w:val="000000"/>
          <w:kern w:val="0"/>
          <w:sz w:val="32"/>
          <w:szCs w:val="32"/>
        </w:rPr>
      </w:pPr>
      <w:r w:rsidRPr="007968C0">
        <w:rPr>
          <w:rFonts w:eastAsia="方正大标宋简体"/>
          <w:noProof/>
          <w:color w:val="FF0000"/>
          <w:spacing w:val="-38"/>
          <w:sz w:val="20"/>
        </w:rPr>
        <w:pict>
          <v:line id="_x0000_s2052" style="position:absolute;left:0;text-align:left;z-index:251662336" from="-5.25pt,14.75pt" to="471.75pt,14.75pt" strokecolor="red" strokeweight="2.25pt"/>
        </w:pict>
      </w:r>
    </w:p>
    <w:p w:rsidR="007E6EF6" w:rsidRDefault="007E6EF6" w:rsidP="007E6EF6">
      <w:pPr>
        <w:spacing w:line="560" w:lineRule="exact"/>
        <w:jc w:val="center"/>
        <w:rPr>
          <w:rFonts w:ascii="宋体" w:hAnsi="宋体"/>
          <w:b/>
          <w:sz w:val="36"/>
          <w:szCs w:val="36"/>
        </w:rPr>
      </w:pPr>
      <w:r w:rsidRPr="005D3F35">
        <w:rPr>
          <w:rFonts w:ascii="宋体" w:hAnsi="宋体" w:hint="eastAsia"/>
          <w:b/>
          <w:sz w:val="36"/>
          <w:szCs w:val="36"/>
        </w:rPr>
        <w:t>关于下发《西安交通大学第二附属医院</w:t>
      </w:r>
    </w:p>
    <w:p w:rsidR="007E6EF6" w:rsidRDefault="007E6EF6" w:rsidP="007E6EF6">
      <w:pPr>
        <w:spacing w:line="560" w:lineRule="exact"/>
        <w:jc w:val="center"/>
        <w:rPr>
          <w:rFonts w:ascii="宋体" w:hAnsi="宋体"/>
          <w:b/>
          <w:sz w:val="36"/>
          <w:szCs w:val="36"/>
        </w:rPr>
      </w:pPr>
      <w:r w:rsidRPr="00826D90">
        <w:rPr>
          <w:rFonts w:ascii="宋体" w:hAnsi="宋体" w:hint="eastAsia"/>
          <w:b/>
          <w:sz w:val="36"/>
          <w:szCs w:val="36"/>
        </w:rPr>
        <w:lastRenderedPageBreak/>
        <w:t>“十三五”发展规划</w:t>
      </w:r>
      <w:r w:rsidRPr="005D3F35">
        <w:rPr>
          <w:rFonts w:ascii="宋体" w:hAnsi="宋体" w:hint="eastAsia"/>
          <w:b/>
          <w:sz w:val="36"/>
          <w:szCs w:val="36"/>
        </w:rPr>
        <w:t>》</w:t>
      </w:r>
      <w:r>
        <w:rPr>
          <w:rFonts w:ascii="宋体" w:hAnsi="宋体" w:hint="eastAsia"/>
          <w:b/>
          <w:sz w:val="36"/>
          <w:szCs w:val="36"/>
        </w:rPr>
        <w:t>的通知</w:t>
      </w:r>
    </w:p>
    <w:p w:rsidR="007E6EF6" w:rsidRPr="005D3F35" w:rsidRDefault="007E6EF6" w:rsidP="007E6EF6">
      <w:pPr>
        <w:spacing w:line="460" w:lineRule="exact"/>
        <w:rPr>
          <w:rFonts w:ascii="仿宋_GB2312" w:eastAsia="仿宋_GB2312"/>
          <w:sz w:val="28"/>
          <w:szCs w:val="28"/>
        </w:rPr>
      </w:pPr>
      <w:r w:rsidRPr="005D3F35">
        <w:rPr>
          <w:rFonts w:ascii="仿宋_GB2312" w:eastAsia="仿宋_GB2312" w:hint="eastAsia"/>
          <w:sz w:val="28"/>
          <w:szCs w:val="28"/>
        </w:rPr>
        <w:t>全院各</w:t>
      </w:r>
      <w:r>
        <w:rPr>
          <w:rFonts w:ascii="仿宋_GB2312" w:eastAsia="仿宋_GB2312" w:hint="eastAsia"/>
          <w:sz w:val="28"/>
          <w:szCs w:val="28"/>
        </w:rPr>
        <w:t>部门、</w:t>
      </w:r>
      <w:r w:rsidRPr="005D3F35">
        <w:rPr>
          <w:rFonts w:ascii="仿宋_GB2312" w:eastAsia="仿宋_GB2312" w:hint="eastAsia"/>
          <w:sz w:val="28"/>
          <w:szCs w:val="28"/>
        </w:rPr>
        <w:t>科室：</w:t>
      </w:r>
    </w:p>
    <w:p w:rsidR="007E6EF6" w:rsidRPr="00F13637" w:rsidRDefault="007E6EF6" w:rsidP="007E6EF6">
      <w:pPr>
        <w:spacing w:line="460" w:lineRule="exact"/>
        <w:ind w:firstLineChars="200" w:firstLine="560"/>
        <w:rPr>
          <w:rFonts w:ascii="仿宋_GB2312" w:eastAsia="仿宋_GB2312"/>
          <w:sz w:val="28"/>
          <w:szCs w:val="28"/>
        </w:rPr>
      </w:pPr>
      <w:r w:rsidRPr="00691A37">
        <w:rPr>
          <w:rFonts w:ascii="仿宋_GB2312" w:eastAsia="仿宋_GB2312"/>
          <w:sz w:val="28"/>
          <w:szCs w:val="28"/>
        </w:rPr>
        <w:t>2016-2020</w:t>
      </w:r>
      <w:r w:rsidRPr="00691A37">
        <w:rPr>
          <w:rFonts w:ascii="仿宋_GB2312" w:eastAsia="仿宋_GB2312" w:hint="eastAsia"/>
          <w:sz w:val="28"/>
          <w:szCs w:val="28"/>
        </w:rPr>
        <w:t>年是国家实现全面建成小康社会奋斗目标的决胜期，是深化医药卫生体制改革的攻坚期，也是学校深化综合改革、加快内涵发展、推进“双一流”建设的重要机遇期和决胜阶段，同时也是我们努力加快医院建设实现跨越式发展的关键时期</w:t>
      </w:r>
      <w:r>
        <w:rPr>
          <w:rFonts w:ascii="仿宋_GB2312" w:eastAsia="仿宋_GB2312" w:hint="eastAsia"/>
          <w:sz w:val="28"/>
          <w:szCs w:val="28"/>
        </w:rPr>
        <w:t>，</w:t>
      </w:r>
      <w:r w:rsidRPr="00691A37">
        <w:rPr>
          <w:rFonts w:ascii="仿宋_GB2312" w:eastAsia="仿宋_GB2312" w:hint="eastAsia"/>
          <w:sz w:val="28"/>
          <w:szCs w:val="28"/>
        </w:rPr>
        <w:t>全院上下务必保持只争</w:t>
      </w:r>
      <w:r>
        <w:rPr>
          <w:rFonts w:ascii="仿宋_GB2312" w:eastAsia="仿宋_GB2312" w:hint="eastAsia"/>
          <w:sz w:val="28"/>
          <w:szCs w:val="28"/>
        </w:rPr>
        <w:t>朝夕，奋力拼搏的昂扬状态，</w:t>
      </w:r>
      <w:r w:rsidRPr="00691A37">
        <w:rPr>
          <w:rFonts w:ascii="仿宋_GB2312" w:eastAsia="仿宋_GB2312" w:hint="eastAsia"/>
          <w:sz w:val="28"/>
          <w:szCs w:val="28"/>
        </w:rPr>
        <w:t>积极发挥主人翁精神和主观能动性，全身心的投入医院“十三五”建设，不断开创医院工作新局面。</w:t>
      </w:r>
      <w:r>
        <w:rPr>
          <w:rFonts w:ascii="仿宋_GB2312" w:eastAsia="仿宋_GB2312" w:hint="eastAsia"/>
          <w:sz w:val="28"/>
          <w:szCs w:val="28"/>
        </w:rPr>
        <w:t>经2016年2月19日</w:t>
      </w:r>
      <w:r w:rsidRPr="005D3F35">
        <w:rPr>
          <w:rFonts w:ascii="仿宋_GB2312" w:eastAsia="仿宋_GB2312" w:hint="eastAsia"/>
          <w:sz w:val="28"/>
          <w:szCs w:val="28"/>
        </w:rPr>
        <w:t>第四届教代会暨第五届工代会第六次代表大会</w:t>
      </w:r>
      <w:r>
        <w:rPr>
          <w:rFonts w:ascii="仿宋_GB2312" w:eastAsia="仿宋_GB2312" w:hint="eastAsia"/>
          <w:sz w:val="28"/>
          <w:szCs w:val="28"/>
        </w:rPr>
        <w:t>、3月1日党政联席会议讨论通过，特制订我院“十三五”发展规划，现予以下发，请各部门科室认真组织学习，遵照执行。</w:t>
      </w:r>
      <w:r w:rsidRPr="00F13637">
        <w:rPr>
          <w:rFonts w:ascii="仿宋_GB2312" w:eastAsia="仿宋_GB2312" w:hint="eastAsia"/>
          <w:sz w:val="28"/>
          <w:szCs w:val="28"/>
        </w:rPr>
        <w:t>全院上下务必保持只争</w:t>
      </w:r>
      <w:r>
        <w:rPr>
          <w:rFonts w:ascii="仿宋_GB2312" w:eastAsia="仿宋_GB2312" w:hint="eastAsia"/>
          <w:sz w:val="28"/>
          <w:szCs w:val="28"/>
        </w:rPr>
        <w:t>朝夕，奋力拼搏的昂扬状态，</w:t>
      </w:r>
      <w:r w:rsidRPr="00F13637">
        <w:rPr>
          <w:rFonts w:ascii="仿宋_GB2312" w:eastAsia="仿宋_GB2312" w:hint="eastAsia"/>
          <w:sz w:val="28"/>
          <w:szCs w:val="28"/>
        </w:rPr>
        <w:t>积极发挥主人翁精神和主观能动性，全身心的投入医院“十三五”建设，不断开创医院工作新局面。</w:t>
      </w:r>
    </w:p>
    <w:p w:rsidR="007E6EF6" w:rsidRDefault="007E6EF6" w:rsidP="007E6EF6">
      <w:pPr>
        <w:spacing w:line="460" w:lineRule="exact"/>
        <w:ind w:firstLineChars="200" w:firstLine="560"/>
        <w:rPr>
          <w:rFonts w:ascii="仿宋_GB2312" w:eastAsia="仿宋_GB2312"/>
          <w:sz w:val="28"/>
          <w:szCs w:val="28"/>
        </w:rPr>
      </w:pPr>
      <w:r>
        <w:rPr>
          <w:rFonts w:ascii="仿宋_GB2312" w:eastAsia="仿宋_GB2312" w:hint="eastAsia"/>
          <w:sz w:val="28"/>
          <w:szCs w:val="28"/>
        </w:rPr>
        <w:t>特此通知</w:t>
      </w:r>
    </w:p>
    <w:p w:rsidR="007E6EF6" w:rsidRDefault="007E6EF6" w:rsidP="007E6EF6">
      <w:pPr>
        <w:spacing w:line="460" w:lineRule="exact"/>
        <w:ind w:firstLineChars="200" w:firstLine="560"/>
        <w:rPr>
          <w:rFonts w:ascii="仿宋_GB2312" w:eastAsia="仿宋_GB2312"/>
          <w:sz w:val="28"/>
          <w:szCs w:val="28"/>
        </w:rPr>
      </w:pPr>
      <w:r>
        <w:rPr>
          <w:rFonts w:ascii="仿宋_GB2312" w:eastAsia="仿宋_GB2312" w:hint="eastAsia"/>
          <w:sz w:val="28"/>
          <w:szCs w:val="28"/>
        </w:rPr>
        <w:t>附件:西安交通大学第二附属医院“十三五”发展规划</w:t>
      </w:r>
    </w:p>
    <w:p w:rsidR="007E6EF6" w:rsidRDefault="007E6EF6" w:rsidP="007E6EF6">
      <w:pPr>
        <w:spacing w:line="460" w:lineRule="exact"/>
        <w:ind w:firstLineChars="200" w:firstLine="560"/>
        <w:rPr>
          <w:rFonts w:ascii="仿宋_GB2312" w:eastAsia="仿宋_GB2312"/>
          <w:sz w:val="28"/>
          <w:szCs w:val="28"/>
        </w:rPr>
      </w:pPr>
    </w:p>
    <w:p w:rsidR="007E6EF6" w:rsidRPr="00F13637" w:rsidRDefault="007E6EF6" w:rsidP="007E6EF6">
      <w:pPr>
        <w:spacing w:line="460" w:lineRule="exact"/>
        <w:ind w:firstLineChars="1550" w:firstLine="3720"/>
        <w:rPr>
          <w:rFonts w:ascii="仿宋_GB2312" w:eastAsia="仿宋_GB2312"/>
          <w:spacing w:val="-20"/>
          <w:sz w:val="28"/>
          <w:szCs w:val="28"/>
        </w:rPr>
      </w:pPr>
      <w:r w:rsidRPr="00F13637">
        <w:rPr>
          <w:rFonts w:ascii="仿宋_GB2312" w:eastAsia="仿宋_GB2312" w:hint="eastAsia"/>
          <w:spacing w:val="-20"/>
          <w:sz w:val="28"/>
          <w:szCs w:val="28"/>
        </w:rPr>
        <w:t>中共西安交通大学第二附属医院委员会</w:t>
      </w:r>
    </w:p>
    <w:p w:rsidR="007E6EF6" w:rsidRDefault="007E6EF6" w:rsidP="007E6EF6">
      <w:pPr>
        <w:spacing w:line="460" w:lineRule="exact"/>
        <w:ind w:firstLineChars="1500" w:firstLine="4200"/>
        <w:rPr>
          <w:rFonts w:ascii="仿宋_GB2312" w:eastAsia="仿宋_GB2312"/>
          <w:sz w:val="28"/>
          <w:szCs w:val="28"/>
        </w:rPr>
      </w:pPr>
      <w:r>
        <w:rPr>
          <w:rFonts w:ascii="仿宋_GB2312" w:eastAsia="仿宋_GB2312" w:hint="eastAsia"/>
          <w:sz w:val="28"/>
          <w:szCs w:val="28"/>
        </w:rPr>
        <w:t>西安交通大学第二附属医院</w:t>
      </w:r>
    </w:p>
    <w:p w:rsidR="007E6EF6" w:rsidRDefault="007E6EF6" w:rsidP="007E6EF6">
      <w:pPr>
        <w:spacing w:line="460" w:lineRule="exact"/>
        <w:ind w:firstLineChars="1700" w:firstLine="4760"/>
        <w:rPr>
          <w:rFonts w:ascii="仿宋_GB2312" w:eastAsia="仿宋_GB2312"/>
          <w:sz w:val="28"/>
          <w:szCs w:val="28"/>
        </w:rPr>
      </w:pPr>
      <w:r>
        <w:rPr>
          <w:rFonts w:ascii="仿宋_GB2312" w:eastAsia="仿宋_GB2312" w:hint="eastAsia"/>
          <w:sz w:val="28"/>
          <w:szCs w:val="28"/>
        </w:rPr>
        <w:t>2016年3月2日</w:t>
      </w:r>
    </w:p>
    <w:p w:rsidR="007E6EF6" w:rsidRPr="005D3F35" w:rsidRDefault="007E6EF6" w:rsidP="007E6EF6">
      <w:pPr>
        <w:spacing w:line="460" w:lineRule="exact"/>
        <w:ind w:firstLineChars="1700" w:firstLine="4760"/>
        <w:rPr>
          <w:rFonts w:ascii="仿宋_GB2312" w:eastAsia="仿宋_GB2312"/>
          <w:sz w:val="28"/>
          <w:szCs w:val="28"/>
        </w:rPr>
      </w:pPr>
    </w:p>
    <w:p w:rsidR="007E6EF6" w:rsidRPr="0093229B" w:rsidRDefault="007968C0" w:rsidP="007E6EF6">
      <w:pPr>
        <w:spacing w:line="460" w:lineRule="exact"/>
        <w:rPr>
          <w:rFonts w:ascii="仿宋_GB2312" w:eastAsia="仿宋_GB2312"/>
          <w:sz w:val="28"/>
          <w:szCs w:val="28"/>
        </w:rPr>
      </w:pPr>
      <w:r w:rsidRPr="007968C0">
        <w:rPr>
          <w:noProof/>
          <w:color w:val="000000"/>
          <w:sz w:val="28"/>
          <w:szCs w:val="28"/>
        </w:rPr>
        <w:pict>
          <v:shapetype id="_x0000_t32" coordsize="21600,21600" o:spt="32" o:oned="t" path="m,l21600,21600e" filled="f">
            <v:path arrowok="t" fillok="f" o:connecttype="none"/>
            <o:lock v:ext="edit" shapetype="t"/>
          </v:shapetype>
          <v:shape id="_x0000_s2051" type="#_x0000_t32" style="position:absolute;left:0;text-align:left;margin-left:-3pt;margin-top:27.45pt;width:438.75pt;height:0;z-index:251661312" o:connectortype="straight"/>
        </w:pict>
      </w:r>
      <w:r w:rsidRPr="007968C0">
        <w:rPr>
          <w:noProof/>
          <w:color w:val="000000"/>
          <w:sz w:val="28"/>
          <w:szCs w:val="28"/>
        </w:rPr>
        <w:pict>
          <v:shape id="_x0000_s2050" type="#_x0000_t32" style="position:absolute;left:0;text-align:left;margin-left:-3pt;margin-top:.7pt;width:438.75pt;height:0;z-index:251660288" o:connectortype="straight"/>
        </w:pict>
      </w:r>
      <w:r w:rsidR="007E6EF6">
        <w:rPr>
          <w:rFonts w:hint="eastAsia"/>
          <w:noProof/>
          <w:color w:val="000000"/>
          <w:sz w:val="28"/>
          <w:szCs w:val="28"/>
        </w:rPr>
        <w:t>西安交通大学</w:t>
      </w:r>
      <w:r w:rsidR="007E6EF6" w:rsidRPr="00866283">
        <w:rPr>
          <w:rFonts w:hint="eastAsia"/>
          <w:noProof/>
          <w:color w:val="000000"/>
          <w:sz w:val="28"/>
          <w:szCs w:val="28"/>
        </w:rPr>
        <w:t>第二附属医院</w:t>
      </w:r>
      <w:r w:rsidR="007E6EF6" w:rsidRPr="00866283">
        <w:rPr>
          <w:rFonts w:hint="eastAsia"/>
          <w:noProof/>
          <w:color w:val="000000"/>
          <w:sz w:val="28"/>
          <w:szCs w:val="28"/>
        </w:rPr>
        <w:t xml:space="preserve">   </w:t>
      </w:r>
      <w:r w:rsidR="007E6EF6">
        <w:rPr>
          <w:rFonts w:hint="eastAsia"/>
          <w:noProof/>
          <w:color w:val="000000"/>
          <w:sz w:val="28"/>
          <w:szCs w:val="28"/>
        </w:rPr>
        <w:t xml:space="preserve">   </w:t>
      </w:r>
      <w:r w:rsidR="007E6EF6" w:rsidRPr="00866283">
        <w:rPr>
          <w:noProof/>
          <w:color w:val="000000"/>
          <w:sz w:val="28"/>
          <w:szCs w:val="28"/>
        </w:rPr>
        <w:t>201</w:t>
      </w:r>
      <w:r w:rsidR="007E6EF6">
        <w:rPr>
          <w:rFonts w:hint="eastAsia"/>
          <w:noProof/>
          <w:color w:val="000000"/>
          <w:sz w:val="28"/>
          <w:szCs w:val="28"/>
        </w:rPr>
        <w:t>6</w:t>
      </w:r>
      <w:r w:rsidR="007E6EF6" w:rsidRPr="00866283">
        <w:rPr>
          <w:noProof/>
          <w:color w:val="000000"/>
          <w:sz w:val="28"/>
          <w:szCs w:val="28"/>
        </w:rPr>
        <w:t>年</w:t>
      </w:r>
      <w:r w:rsidR="007E6EF6">
        <w:rPr>
          <w:rFonts w:hint="eastAsia"/>
          <w:noProof/>
          <w:color w:val="000000"/>
          <w:sz w:val="28"/>
          <w:szCs w:val="28"/>
        </w:rPr>
        <w:t>3</w:t>
      </w:r>
      <w:r w:rsidR="007E6EF6" w:rsidRPr="00866283">
        <w:rPr>
          <w:noProof/>
          <w:color w:val="000000"/>
          <w:sz w:val="28"/>
          <w:szCs w:val="28"/>
        </w:rPr>
        <w:t>月</w:t>
      </w:r>
      <w:r w:rsidR="007E6EF6">
        <w:rPr>
          <w:rFonts w:hint="eastAsia"/>
          <w:noProof/>
          <w:color w:val="000000"/>
          <w:sz w:val="28"/>
          <w:szCs w:val="28"/>
        </w:rPr>
        <w:t>2</w:t>
      </w:r>
      <w:r w:rsidR="007E6EF6" w:rsidRPr="00866283">
        <w:rPr>
          <w:noProof/>
          <w:color w:val="000000"/>
          <w:sz w:val="28"/>
          <w:szCs w:val="28"/>
        </w:rPr>
        <w:t>日</w:t>
      </w:r>
      <w:r w:rsidR="007E6EF6" w:rsidRPr="00866283">
        <w:rPr>
          <w:rFonts w:hint="eastAsia"/>
          <w:noProof/>
          <w:color w:val="000000"/>
          <w:sz w:val="28"/>
          <w:szCs w:val="28"/>
        </w:rPr>
        <w:t>印发</w:t>
      </w:r>
      <w:r w:rsidR="007E6EF6" w:rsidRPr="00866283">
        <w:rPr>
          <w:rFonts w:hint="eastAsia"/>
          <w:noProof/>
          <w:color w:val="000000"/>
          <w:sz w:val="28"/>
          <w:szCs w:val="28"/>
        </w:rPr>
        <w:t xml:space="preserve"> </w:t>
      </w:r>
      <w:r w:rsidR="007E6EF6">
        <w:rPr>
          <w:rFonts w:hint="eastAsia"/>
          <w:noProof/>
          <w:color w:val="000000"/>
          <w:sz w:val="28"/>
          <w:szCs w:val="28"/>
        </w:rPr>
        <w:t xml:space="preserve"> </w:t>
      </w:r>
      <w:r w:rsidR="007E6EF6" w:rsidRPr="00866283">
        <w:rPr>
          <w:rFonts w:hint="eastAsia"/>
          <w:noProof/>
          <w:color w:val="000000"/>
          <w:sz w:val="28"/>
          <w:szCs w:val="28"/>
        </w:rPr>
        <w:t xml:space="preserve">  </w:t>
      </w:r>
      <w:r w:rsidR="007E6EF6">
        <w:rPr>
          <w:rFonts w:hint="eastAsia"/>
          <w:noProof/>
          <w:color w:val="000000"/>
          <w:sz w:val="28"/>
          <w:szCs w:val="28"/>
        </w:rPr>
        <w:t xml:space="preserve">  </w:t>
      </w:r>
      <w:r w:rsidR="007E6EF6" w:rsidRPr="00866283">
        <w:rPr>
          <w:rFonts w:hint="eastAsia"/>
          <w:noProof/>
          <w:color w:val="000000"/>
          <w:sz w:val="28"/>
          <w:szCs w:val="28"/>
        </w:rPr>
        <w:t>共</w:t>
      </w:r>
      <w:r w:rsidR="007E6EF6">
        <w:rPr>
          <w:rFonts w:hint="eastAsia"/>
          <w:noProof/>
          <w:color w:val="000000"/>
          <w:sz w:val="28"/>
          <w:szCs w:val="28"/>
        </w:rPr>
        <w:t>3</w:t>
      </w:r>
      <w:r w:rsidR="007E6EF6" w:rsidRPr="00866283">
        <w:rPr>
          <w:rFonts w:hint="eastAsia"/>
          <w:noProof/>
          <w:color w:val="000000"/>
          <w:sz w:val="28"/>
          <w:szCs w:val="28"/>
        </w:rPr>
        <w:t>份</w:t>
      </w:r>
    </w:p>
    <w:p w:rsidR="007E6EF6" w:rsidRPr="003E141D" w:rsidRDefault="007E6EF6" w:rsidP="007E6EF6">
      <w:pPr>
        <w:spacing w:line="460" w:lineRule="exact"/>
        <w:jc w:val="center"/>
        <w:rPr>
          <w:rFonts w:ascii="宋体" w:hAnsi="宋体"/>
          <w:b/>
          <w:sz w:val="36"/>
          <w:szCs w:val="36"/>
        </w:rPr>
        <w:sectPr w:rsidR="007E6EF6" w:rsidRPr="003E141D" w:rsidSect="00FA020F">
          <w:headerReference w:type="even" r:id="rId7"/>
          <w:headerReference w:type="default" r:id="rId8"/>
          <w:footerReference w:type="even" r:id="rId9"/>
          <w:footerReference w:type="default" r:id="rId10"/>
          <w:headerReference w:type="first" r:id="rId11"/>
          <w:footerReference w:type="first" r:id="rId12"/>
          <w:pgSz w:w="11906" w:h="16838"/>
          <w:pgMar w:top="1558" w:right="1558" w:bottom="1560" w:left="1560" w:header="851" w:footer="992" w:gutter="0"/>
          <w:cols w:space="720"/>
          <w:docGrid w:type="lines" w:linePitch="312"/>
        </w:sectPr>
      </w:pPr>
    </w:p>
    <w:p w:rsidR="007E6EF6" w:rsidRPr="003E141D" w:rsidRDefault="007E6EF6" w:rsidP="007E6EF6">
      <w:pPr>
        <w:spacing w:line="560" w:lineRule="exact"/>
        <w:rPr>
          <w:rFonts w:ascii="仿宋_GB2312" w:eastAsia="仿宋_GB2312"/>
          <w:sz w:val="28"/>
          <w:szCs w:val="28"/>
        </w:rPr>
      </w:pPr>
      <w:r w:rsidRPr="003E141D">
        <w:rPr>
          <w:rFonts w:ascii="仿宋_GB2312" w:eastAsia="仿宋_GB2312" w:hint="eastAsia"/>
          <w:sz w:val="28"/>
          <w:szCs w:val="28"/>
        </w:rPr>
        <w:lastRenderedPageBreak/>
        <w:t>附件：</w:t>
      </w:r>
    </w:p>
    <w:p w:rsidR="007E6EF6" w:rsidRPr="00826D90" w:rsidRDefault="007E6EF6" w:rsidP="007E6EF6">
      <w:pPr>
        <w:spacing w:line="560" w:lineRule="exact"/>
        <w:jc w:val="center"/>
        <w:rPr>
          <w:rFonts w:ascii="宋体" w:hAnsi="宋体"/>
          <w:b/>
          <w:sz w:val="36"/>
          <w:szCs w:val="36"/>
        </w:rPr>
      </w:pPr>
      <w:r w:rsidRPr="00826D90">
        <w:rPr>
          <w:rFonts w:ascii="宋体" w:hAnsi="宋体" w:hint="eastAsia"/>
          <w:b/>
          <w:sz w:val="36"/>
          <w:szCs w:val="36"/>
        </w:rPr>
        <w:t>西安交通大学第二附属医院</w:t>
      </w:r>
    </w:p>
    <w:p w:rsidR="007E6EF6" w:rsidRPr="00826D90" w:rsidRDefault="007E6EF6" w:rsidP="007E6EF6">
      <w:pPr>
        <w:spacing w:line="560" w:lineRule="exact"/>
        <w:jc w:val="center"/>
        <w:rPr>
          <w:rFonts w:ascii="宋体" w:hAnsi="宋体"/>
          <w:b/>
          <w:sz w:val="36"/>
          <w:szCs w:val="36"/>
        </w:rPr>
      </w:pPr>
      <w:r w:rsidRPr="00826D90">
        <w:rPr>
          <w:rFonts w:ascii="宋体" w:hAnsi="宋体" w:hint="eastAsia"/>
          <w:b/>
          <w:sz w:val="36"/>
          <w:szCs w:val="36"/>
        </w:rPr>
        <w:t>“十三五”发展规划</w:t>
      </w:r>
    </w:p>
    <w:p w:rsidR="007E6EF6" w:rsidRPr="00C63A12" w:rsidRDefault="007E6EF6" w:rsidP="007E6EF6">
      <w:pPr>
        <w:spacing w:line="560" w:lineRule="exact"/>
        <w:jc w:val="center"/>
        <w:rPr>
          <w:rFonts w:ascii="黑体" w:eastAsia="黑体" w:hAnsi="宋体"/>
          <w:b/>
          <w:sz w:val="36"/>
          <w:szCs w:val="36"/>
        </w:rPr>
      </w:pPr>
      <w:r w:rsidRPr="00C63A12">
        <w:rPr>
          <w:rFonts w:ascii="仿宋_GB2312" w:eastAsia="仿宋_GB2312" w:hint="eastAsia"/>
          <w:b/>
          <w:sz w:val="28"/>
          <w:szCs w:val="28"/>
        </w:rPr>
        <w:t>（经2016年2月19日教代会讨论</w:t>
      </w:r>
      <w:r>
        <w:rPr>
          <w:rFonts w:ascii="仿宋_GB2312" w:eastAsia="仿宋_GB2312" w:hint="eastAsia"/>
          <w:b/>
          <w:sz w:val="28"/>
          <w:szCs w:val="28"/>
        </w:rPr>
        <w:t>通过</w:t>
      </w:r>
      <w:r w:rsidRPr="00C63A12">
        <w:rPr>
          <w:rFonts w:ascii="仿宋_GB2312" w:eastAsia="仿宋_GB2312" w:hint="eastAsia"/>
          <w:b/>
          <w:sz w:val="28"/>
          <w:szCs w:val="28"/>
        </w:rPr>
        <w:t>）</w:t>
      </w:r>
    </w:p>
    <w:p w:rsidR="007E6EF6" w:rsidRPr="00B86BE1" w:rsidRDefault="007E6EF6" w:rsidP="007E6EF6">
      <w:pPr>
        <w:spacing w:line="540" w:lineRule="exact"/>
        <w:ind w:firstLineChars="200" w:firstLine="560"/>
        <w:rPr>
          <w:rFonts w:ascii="仿宋_GB2312" w:eastAsia="仿宋_GB2312"/>
          <w:sz w:val="28"/>
          <w:szCs w:val="28"/>
        </w:rPr>
      </w:pPr>
      <w:r w:rsidRPr="00B86BE1">
        <w:rPr>
          <w:rFonts w:ascii="仿宋_GB2312" w:eastAsia="仿宋_GB2312"/>
          <w:sz w:val="28"/>
          <w:szCs w:val="28"/>
        </w:rPr>
        <w:t>2016-2020</w:t>
      </w:r>
      <w:r w:rsidRPr="00B86BE1">
        <w:rPr>
          <w:rFonts w:ascii="仿宋_GB2312" w:eastAsia="仿宋_GB2312" w:hint="eastAsia"/>
          <w:sz w:val="28"/>
          <w:szCs w:val="28"/>
        </w:rPr>
        <w:t>年是国家实现全面建成小康社会奋斗目标的决胜期，是深化医药卫生体制改革的攻坚期，也是学校深化综合改革、加快内涵发展、推进“双一流”建设的重要机遇期和决胜阶段，同时也是我们努力加快医院建设实现跨越式发展的关键时期。随着社会和民众对健康需求的不断提高，公立医院改革的深入推进，分级诊疗等举措的开展，我们面临着十分重要的</w:t>
      </w:r>
      <w:r>
        <w:rPr>
          <w:rFonts w:ascii="仿宋_GB2312" w:eastAsia="仿宋_GB2312" w:hint="eastAsia"/>
          <w:sz w:val="28"/>
          <w:szCs w:val="28"/>
        </w:rPr>
        <w:t>机</w:t>
      </w:r>
      <w:r w:rsidRPr="00B86BE1">
        <w:rPr>
          <w:rFonts w:ascii="仿宋_GB2312" w:eastAsia="仿宋_GB2312" w:hint="eastAsia"/>
          <w:sz w:val="28"/>
          <w:szCs w:val="28"/>
        </w:rPr>
        <w:t>遇和挑战。全院上下务必保持只争朝夕，奋力拼搏的昂扬状态，务必积极发挥主人翁精神和主观能动性，全身心的投入医院“十三五”建设，不断开创医院工作新局面。</w:t>
      </w:r>
    </w:p>
    <w:p w:rsidR="007E6EF6" w:rsidRPr="00925CB5" w:rsidRDefault="007E6EF6" w:rsidP="007E6EF6">
      <w:pPr>
        <w:spacing w:line="540" w:lineRule="exact"/>
        <w:ind w:firstLineChars="200" w:firstLine="562"/>
        <w:rPr>
          <w:rFonts w:ascii="黑体" w:eastAsia="黑体" w:hAnsi="Arial" w:cs="Arial"/>
          <w:b/>
          <w:color w:val="000000"/>
          <w:kern w:val="0"/>
          <w:sz w:val="28"/>
          <w:szCs w:val="28"/>
        </w:rPr>
      </w:pPr>
      <w:r w:rsidRPr="00925CB5">
        <w:rPr>
          <w:rFonts w:ascii="黑体" w:eastAsia="黑体" w:hAnsi="Arial" w:cs="Arial" w:hint="eastAsia"/>
          <w:b/>
          <w:color w:val="000000"/>
          <w:kern w:val="0"/>
          <w:sz w:val="28"/>
          <w:szCs w:val="28"/>
        </w:rPr>
        <w:t>一、</w:t>
      </w:r>
      <w:r>
        <w:rPr>
          <w:rFonts w:ascii="黑体" w:eastAsia="黑体" w:hAnsi="Arial" w:cs="Arial" w:hint="eastAsia"/>
          <w:b/>
          <w:color w:val="000000"/>
          <w:kern w:val="0"/>
          <w:sz w:val="28"/>
          <w:szCs w:val="28"/>
        </w:rPr>
        <w:t>指导思想</w:t>
      </w:r>
    </w:p>
    <w:p w:rsidR="007E6EF6" w:rsidRPr="00925CB5" w:rsidRDefault="007E6EF6" w:rsidP="007E6EF6">
      <w:pPr>
        <w:spacing w:line="540" w:lineRule="exact"/>
        <w:ind w:firstLineChars="210" w:firstLine="588"/>
        <w:rPr>
          <w:rFonts w:ascii="仿宋_GB2312" w:eastAsia="仿宋_GB2312" w:hAnsi="仿宋"/>
          <w:sz w:val="28"/>
          <w:szCs w:val="28"/>
        </w:rPr>
      </w:pPr>
      <w:r>
        <w:rPr>
          <w:rFonts w:ascii="仿宋_GB2312" w:eastAsia="仿宋_GB2312" w:hAnsi="宋体" w:hint="eastAsia"/>
          <w:sz w:val="28"/>
          <w:szCs w:val="28"/>
        </w:rPr>
        <w:t>以邓小平理论，“三个代表”重要思想、科学发展观为指导，</w:t>
      </w:r>
      <w:r w:rsidRPr="00925CB5">
        <w:rPr>
          <w:rFonts w:ascii="仿宋_GB2312" w:eastAsia="仿宋_GB2312" w:hAnsi="宋体" w:hint="eastAsia"/>
          <w:sz w:val="28"/>
          <w:szCs w:val="28"/>
        </w:rPr>
        <w:t>贯彻落实党的十八大、十八届三中、四中、五中全会精神和习近平总书记系列重要讲话精神，坚持“以病人为中心”，突出公立医院公益性</w:t>
      </w:r>
      <w:r>
        <w:rPr>
          <w:rFonts w:ascii="仿宋_GB2312" w:eastAsia="仿宋_GB2312" w:hAnsi="宋体" w:hint="eastAsia"/>
          <w:sz w:val="28"/>
          <w:szCs w:val="28"/>
        </w:rPr>
        <w:t>；以创新驱动发展，推进医院各项工作全面提升；以文化凝心聚气，探索现代医院科学发展之路；</w:t>
      </w:r>
      <w:r>
        <w:rPr>
          <w:rFonts w:ascii="仿宋_GB2312" w:eastAsia="仿宋_GB2312" w:hAnsi="仿宋" w:hint="eastAsia"/>
          <w:sz w:val="28"/>
          <w:szCs w:val="28"/>
        </w:rPr>
        <w:t>以一流为目标，</w:t>
      </w:r>
      <w:r w:rsidRPr="00925CB5">
        <w:rPr>
          <w:rFonts w:ascii="仿宋_GB2312" w:eastAsia="仿宋_GB2312" w:hAnsi="仿宋" w:hint="eastAsia"/>
          <w:sz w:val="28"/>
          <w:szCs w:val="28"/>
        </w:rPr>
        <w:t>强化顶层设计</w:t>
      </w:r>
      <w:r>
        <w:rPr>
          <w:rFonts w:ascii="仿宋_GB2312" w:eastAsia="仿宋_GB2312" w:hAnsi="仿宋" w:hint="eastAsia"/>
          <w:sz w:val="28"/>
          <w:szCs w:val="28"/>
        </w:rPr>
        <w:t>与具体落实</w:t>
      </w:r>
      <w:r w:rsidRPr="00925CB5">
        <w:rPr>
          <w:rFonts w:ascii="仿宋_GB2312" w:eastAsia="仿宋_GB2312" w:hAnsi="仿宋" w:hint="eastAsia"/>
          <w:sz w:val="28"/>
          <w:szCs w:val="28"/>
        </w:rPr>
        <w:t>，力争在“十三五”期间取得</w:t>
      </w:r>
      <w:r>
        <w:rPr>
          <w:rFonts w:ascii="仿宋_GB2312" w:eastAsia="仿宋_GB2312" w:hAnsi="仿宋" w:hint="eastAsia"/>
          <w:sz w:val="28"/>
          <w:szCs w:val="28"/>
        </w:rPr>
        <w:t>“跨越性”发展</w:t>
      </w:r>
      <w:r w:rsidRPr="00925CB5">
        <w:rPr>
          <w:rFonts w:ascii="仿宋_GB2312" w:eastAsia="仿宋_GB2312" w:hAnsi="仿宋" w:hint="eastAsia"/>
          <w:sz w:val="28"/>
          <w:szCs w:val="28"/>
        </w:rPr>
        <w:t>。</w:t>
      </w:r>
    </w:p>
    <w:p w:rsidR="007E6EF6" w:rsidRDefault="007E6EF6" w:rsidP="007E6EF6">
      <w:pPr>
        <w:spacing w:line="540" w:lineRule="exact"/>
        <w:ind w:firstLineChars="200" w:firstLine="562"/>
        <w:rPr>
          <w:rFonts w:ascii="黑体" w:eastAsia="黑体" w:hAnsi="Arial" w:cs="Arial"/>
          <w:b/>
          <w:color w:val="000000"/>
          <w:kern w:val="0"/>
          <w:sz w:val="28"/>
          <w:szCs w:val="28"/>
        </w:rPr>
      </w:pPr>
    </w:p>
    <w:p w:rsidR="007E6EF6" w:rsidRPr="00925CB5" w:rsidRDefault="007E6EF6" w:rsidP="007E6EF6">
      <w:pPr>
        <w:spacing w:line="540" w:lineRule="exact"/>
        <w:ind w:firstLineChars="200" w:firstLine="562"/>
        <w:rPr>
          <w:rFonts w:ascii="黑体" w:eastAsia="黑体" w:hAnsi="Arial" w:cs="Arial"/>
          <w:b/>
          <w:color w:val="000000"/>
          <w:kern w:val="0"/>
          <w:sz w:val="28"/>
          <w:szCs w:val="28"/>
        </w:rPr>
      </w:pPr>
      <w:r w:rsidRPr="00925CB5">
        <w:rPr>
          <w:rFonts w:ascii="黑体" w:eastAsia="黑体" w:hAnsi="Arial" w:cs="Arial" w:hint="eastAsia"/>
          <w:b/>
          <w:color w:val="000000"/>
          <w:kern w:val="0"/>
          <w:sz w:val="28"/>
          <w:szCs w:val="28"/>
        </w:rPr>
        <w:t>二、</w:t>
      </w:r>
      <w:r w:rsidRPr="00925CB5">
        <w:rPr>
          <w:rFonts w:ascii="黑体" w:eastAsia="黑体" w:hAnsi="宋体" w:hint="eastAsia"/>
          <w:b/>
          <w:sz w:val="28"/>
          <w:szCs w:val="28"/>
        </w:rPr>
        <w:t>总体发展目标</w:t>
      </w:r>
    </w:p>
    <w:p w:rsidR="007E6EF6" w:rsidRPr="00925CB5" w:rsidRDefault="007E6EF6" w:rsidP="007E6EF6">
      <w:pPr>
        <w:spacing w:line="540" w:lineRule="exact"/>
        <w:ind w:firstLineChars="200" w:firstLine="560"/>
        <w:rPr>
          <w:rFonts w:ascii="仿宋_GB2312" w:eastAsia="仿宋_GB2312" w:hAnsi="宋体"/>
          <w:sz w:val="28"/>
          <w:szCs w:val="28"/>
        </w:rPr>
      </w:pPr>
      <w:r w:rsidRPr="00925CB5">
        <w:rPr>
          <w:rFonts w:ascii="仿宋_GB2312" w:eastAsia="仿宋_GB2312" w:hAnsi="宋体" w:hint="eastAsia"/>
          <w:sz w:val="28"/>
          <w:szCs w:val="28"/>
        </w:rPr>
        <w:t>以学科人才为核心，以临床重点专科建设</w:t>
      </w:r>
      <w:r>
        <w:rPr>
          <w:rFonts w:ascii="仿宋_GB2312" w:eastAsia="仿宋_GB2312" w:hAnsi="宋体" w:hint="eastAsia"/>
          <w:sz w:val="28"/>
          <w:szCs w:val="28"/>
        </w:rPr>
        <w:t>和重点实验室建设</w:t>
      </w:r>
      <w:r w:rsidRPr="00925CB5">
        <w:rPr>
          <w:rFonts w:ascii="仿宋_GB2312" w:eastAsia="仿宋_GB2312" w:hAnsi="宋体" w:hint="eastAsia"/>
          <w:sz w:val="28"/>
          <w:szCs w:val="28"/>
        </w:rPr>
        <w:t>为支撑，</w:t>
      </w:r>
      <w:r>
        <w:rPr>
          <w:rFonts w:ascii="仿宋_GB2312" w:eastAsia="仿宋_GB2312" w:hAnsi="宋体" w:hint="eastAsia"/>
          <w:sz w:val="28"/>
          <w:szCs w:val="28"/>
        </w:rPr>
        <w:t>建设一支高水平的专业人才队伍，打造一批国内一流的重点学科</w:t>
      </w:r>
      <w:r w:rsidRPr="00925CB5">
        <w:rPr>
          <w:rFonts w:ascii="仿宋_GB2312" w:eastAsia="仿宋_GB2312" w:hAnsi="宋体" w:hint="eastAsia"/>
          <w:sz w:val="28"/>
          <w:szCs w:val="28"/>
        </w:rPr>
        <w:t>。</w:t>
      </w:r>
      <w:r>
        <w:rPr>
          <w:rFonts w:ascii="仿宋_GB2312" w:eastAsia="仿宋_GB2312" w:hAnsi="宋体" w:hint="eastAsia"/>
          <w:sz w:val="28"/>
          <w:szCs w:val="28"/>
        </w:rPr>
        <w:t>医疗质量和医疗服务水平达到国内一流水准，</w:t>
      </w:r>
      <w:r>
        <w:rPr>
          <w:rFonts w:ascii="仿宋_GB2312" w:eastAsia="仿宋_GB2312" w:hAnsi="宋体" w:cs="宋体" w:hint="eastAsia"/>
          <w:kern w:val="0"/>
          <w:sz w:val="28"/>
          <w:szCs w:val="28"/>
        </w:rPr>
        <w:t>主要医疗指标、创新医疗技术数量与质量、专科实力和综合诊疗能力达到国内知名、特色鲜明，成为具有一</w:t>
      </w:r>
      <w:r>
        <w:rPr>
          <w:rFonts w:ascii="仿宋_GB2312" w:eastAsia="仿宋_GB2312" w:hAnsi="宋体" w:cs="宋体" w:hint="eastAsia"/>
          <w:kern w:val="0"/>
          <w:sz w:val="28"/>
          <w:szCs w:val="28"/>
        </w:rPr>
        <w:lastRenderedPageBreak/>
        <w:t>定国际影响力的国家区域医疗中心。不断改善育人环境，强化立德树人，培养一批德才兼备，备受国内外认可的专业型、学术型医学人才。筹划并获得国家级各类成果奖项及重大项目，发表一批高质量、高影响因子的论文，特别是有重大影响力的</w:t>
      </w:r>
      <w:r>
        <w:rPr>
          <w:rFonts w:ascii="仿宋_GB2312" w:eastAsia="仿宋_GB2312" w:hAnsi="宋体" w:cs="宋体"/>
          <w:kern w:val="0"/>
          <w:sz w:val="28"/>
          <w:szCs w:val="28"/>
        </w:rPr>
        <w:t>SCI</w:t>
      </w:r>
      <w:r>
        <w:rPr>
          <w:rFonts w:ascii="仿宋_GB2312" w:eastAsia="仿宋_GB2312" w:hAnsi="宋体" w:cs="宋体" w:hint="eastAsia"/>
          <w:kern w:val="0"/>
          <w:sz w:val="28"/>
          <w:szCs w:val="28"/>
        </w:rPr>
        <w:t>论文。加快医疗区建设，提速秦汉分院建设，为医院持续发展注入不竭动力，为医疗、教学和科研工作创造一流硬件条件。全面加强党的建设，落实“两个责任”，充分发挥关键少数的引领作用。以文化为龙头，推动“思想二院”建设，进一步丰富医院文化与精神文明建设活动，争创国家文明单位。让医院成为师生员工拼搏向上、和谐团结、干事创业、展示才华、服务百姓健康、推动医学教育卫生事业大发展的共享平台和精神家园。</w:t>
      </w:r>
    </w:p>
    <w:p w:rsidR="007E6EF6" w:rsidRPr="00925CB5" w:rsidRDefault="007E6EF6" w:rsidP="007E6EF6">
      <w:pPr>
        <w:spacing w:line="540" w:lineRule="exact"/>
        <w:ind w:firstLineChars="150" w:firstLine="422"/>
        <w:rPr>
          <w:rFonts w:ascii="黑体" w:eastAsia="黑体" w:hAnsi="宋体"/>
          <w:b/>
          <w:sz w:val="28"/>
          <w:szCs w:val="28"/>
        </w:rPr>
      </w:pPr>
      <w:r w:rsidRPr="00807E07" w:rsidDel="003133CA">
        <w:rPr>
          <w:rFonts w:ascii="黑体" w:eastAsia="黑体" w:hAnsi="宋体"/>
          <w:b/>
          <w:sz w:val="28"/>
          <w:szCs w:val="28"/>
        </w:rPr>
        <w:t xml:space="preserve"> </w:t>
      </w:r>
      <w:r w:rsidRPr="00807E07">
        <w:rPr>
          <w:rFonts w:ascii="黑体" w:eastAsia="黑体" w:hAnsi="宋体" w:hint="eastAsia"/>
          <w:b/>
          <w:sz w:val="28"/>
          <w:szCs w:val="28"/>
        </w:rPr>
        <w:t>三、</w:t>
      </w:r>
      <w:r w:rsidRPr="00925CB5">
        <w:rPr>
          <w:rFonts w:ascii="黑体" w:eastAsia="黑体" w:hAnsi="宋体" w:hint="eastAsia"/>
          <w:b/>
          <w:sz w:val="28"/>
          <w:szCs w:val="28"/>
        </w:rPr>
        <w:t>专项任务规划</w:t>
      </w:r>
    </w:p>
    <w:p w:rsidR="007E6EF6" w:rsidRDefault="007E6EF6" w:rsidP="007E6EF6">
      <w:pPr>
        <w:spacing w:line="540" w:lineRule="exact"/>
        <w:ind w:firstLineChars="150" w:firstLine="422"/>
        <w:rPr>
          <w:rFonts w:ascii="仿宋_GB2312" w:eastAsia="仿宋_GB2312"/>
          <w:b/>
          <w:sz w:val="28"/>
          <w:szCs w:val="28"/>
        </w:rPr>
      </w:pPr>
      <w:r w:rsidRPr="003B044D">
        <w:rPr>
          <w:rFonts w:ascii="仿宋_GB2312" w:eastAsia="仿宋_GB2312" w:hint="eastAsia"/>
          <w:b/>
          <w:sz w:val="28"/>
          <w:szCs w:val="28"/>
        </w:rPr>
        <w:t>（一）人才培养与学科建设</w:t>
      </w:r>
    </w:p>
    <w:p w:rsidR="007E6EF6" w:rsidRPr="003B044D" w:rsidRDefault="007E6EF6" w:rsidP="007E6EF6">
      <w:pPr>
        <w:spacing w:line="540" w:lineRule="exact"/>
        <w:ind w:firstLineChars="200" w:firstLine="560"/>
        <w:rPr>
          <w:rFonts w:ascii="仿宋_GB2312" w:eastAsia="仿宋_GB2312"/>
          <w:b/>
          <w:sz w:val="28"/>
          <w:szCs w:val="28"/>
        </w:rPr>
      </w:pPr>
      <w:r w:rsidRPr="00925CB5">
        <w:rPr>
          <w:rFonts w:ascii="仿宋_GB2312" w:eastAsia="仿宋_GB2312" w:hint="eastAsia"/>
          <w:sz w:val="28"/>
          <w:szCs w:val="28"/>
        </w:rPr>
        <w:t>培养</w:t>
      </w:r>
      <w:r>
        <w:rPr>
          <w:rFonts w:ascii="仿宋_GB2312" w:eastAsia="仿宋_GB2312" w:hint="eastAsia"/>
          <w:sz w:val="28"/>
          <w:szCs w:val="28"/>
        </w:rPr>
        <w:t>和引进</w:t>
      </w:r>
      <w:r w:rsidRPr="00925CB5">
        <w:rPr>
          <w:rFonts w:ascii="仿宋_GB2312" w:eastAsia="仿宋_GB2312" w:hint="eastAsia"/>
          <w:sz w:val="28"/>
          <w:szCs w:val="28"/>
        </w:rPr>
        <w:t>一批有影响力的学科带头人</w:t>
      </w:r>
      <w:r>
        <w:rPr>
          <w:rFonts w:ascii="仿宋_GB2312" w:eastAsia="仿宋_GB2312" w:hint="eastAsia"/>
          <w:sz w:val="28"/>
          <w:szCs w:val="28"/>
        </w:rPr>
        <w:t>及业务骨干。</w:t>
      </w:r>
      <w:r w:rsidRPr="00925CB5">
        <w:rPr>
          <w:rFonts w:ascii="仿宋_GB2312" w:eastAsia="仿宋_GB2312" w:hint="eastAsia"/>
          <w:sz w:val="28"/>
          <w:szCs w:val="28"/>
        </w:rPr>
        <w:t>建立学科带头人目标责任制，强化年度任务和目标管理，赋予学科带头人更大的权利和责任，为其带领学科实现跨越式发展创造有利的先决条件。加强高层次拔尖人才的引进</w:t>
      </w:r>
      <w:r>
        <w:rPr>
          <w:rFonts w:ascii="仿宋_GB2312" w:eastAsia="仿宋_GB2312" w:hint="eastAsia"/>
          <w:sz w:val="28"/>
          <w:szCs w:val="28"/>
        </w:rPr>
        <w:t>与培养</w:t>
      </w:r>
      <w:r w:rsidRPr="00925CB5">
        <w:rPr>
          <w:rFonts w:ascii="仿宋_GB2312" w:eastAsia="仿宋_GB2312" w:hint="eastAsia"/>
          <w:sz w:val="28"/>
          <w:szCs w:val="28"/>
        </w:rPr>
        <w:t>工作，重点引进院士、长江学者</w:t>
      </w:r>
      <w:r>
        <w:rPr>
          <w:rFonts w:ascii="仿宋_GB2312" w:eastAsia="仿宋_GB2312" w:hint="eastAsia"/>
          <w:sz w:val="28"/>
          <w:szCs w:val="28"/>
        </w:rPr>
        <w:t>、</w:t>
      </w:r>
      <w:r w:rsidRPr="00925CB5">
        <w:rPr>
          <w:rFonts w:ascii="仿宋_GB2312" w:eastAsia="仿宋_GB2312" w:hint="eastAsia"/>
          <w:sz w:val="28"/>
          <w:szCs w:val="28"/>
        </w:rPr>
        <w:t>杰青、“千人”等高水平人才。在国内知名高校中选拔优秀博士生，改变“近亲繁殖”现状。设立院内杰出青年基金</w:t>
      </w:r>
      <w:r>
        <w:rPr>
          <w:rFonts w:ascii="仿宋_GB2312" w:eastAsia="仿宋_GB2312" w:hint="eastAsia"/>
          <w:sz w:val="28"/>
          <w:szCs w:val="28"/>
        </w:rPr>
        <w:t>以及</w:t>
      </w:r>
      <w:r w:rsidRPr="00925CB5">
        <w:rPr>
          <w:rFonts w:ascii="仿宋_GB2312" w:eastAsia="仿宋_GB2312" w:hint="eastAsia"/>
          <w:sz w:val="28"/>
          <w:szCs w:val="28"/>
        </w:rPr>
        <w:t>青年拔尖人才培养基金，营造人才成长的优良环境。</w:t>
      </w:r>
      <w:r>
        <w:rPr>
          <w:rFonts w:ascii="仿宋_GB2312" w:eastAsia="仿宋_GB2312" w:hint="eastAsia"/>
          <w:sz w:val="28"/>
          <w:szCs w:val="28"/>
        </w:rPr>
        <w:t>确保完成以下目标：</w:t>
      </w:r>
    </w:p>
    <w:p w:rsidR="007E6EF6" w:rsidRPr="00925CB5" w:rsidRDefault="007E6EF6" w:rsidP="007E6EF6">
      <w:pPr>
        <w:spacing w:line="540" w:lineRule="exact"/>
        <w:ind w:firstLineChars="200" w:firstLine="560"/>
        <w:rPr>
          <w:rFonts w:ascii="仿宋_GB2312" w:eastAsia="仿宋_GB2312"/>
          <w:sz w:val="28"/>
          <w:szCs w:val="28"/>
        </w:rPr>
      </w:pPr>
      <w:r w:rsidRPr="00925CB5">
        <w:rPr>
          <w:rFonts w:ascii="仿宋_GB2312" w:eastAsia="仿宋_GB2312"/>
          <w:sz w:val="28"/>
          <w:szCs w:val="28"/>
        </w:rPr>
        <w:t>1.</w:t>
      </w:r>
      <w:r>
        <w:rPr>
          <w:rFonts w:ascii="仿宋_GB2312" w:eastAsia="仿宋_GB2312" w:hint="eastAsia"/>
          <w:sz w:val="28"/>
          <w:szCs w:val="28"/>
        </w:rPr>
        <w:t>特</w:t>
      </w:r>
      <w:r w:rsidRPr="00925CB5">
        <w:rPr>
          <w:rFonts w:ascii="仿宋_GB2312" w:eastAsia="仿宋_GB2312" w:hint="eastAsia"/>
          <w:sz w:val="28"/>
          <w:szCs w:val="28"/>
        </w:rPr>
        <w:t>聘院士</w:t>
      </w:r>
      <w:r>
        <w:rPr>
          <w:rFonts w:ascii="仿宋_GB2312" w:eastAsia="仿宋_GB2312"/>
          <w:sz w:val="28"/>
          <w:szCs w:val="28"/>
        </w:rPr>
        <w:t>1-</w:t>
      </w:r>
      <w:r w:rsidRPr="00925CB5">
        <w:rPr>
          <w:rFonts w:ascii="仿宋_GB2312" w:eastAsia="仿宋_GB2312"/>
          <w:sz w:val="28"/>
          <w:szCs w:val="28"/>
        </w:rPr>
        <w:t>2</w:t>
      </w:r>
      <w:r w:rsidRPr="00925CB5">
        <w:rPr>
          <w:rFonts w:ascii="仿宋_GB2312" w:eastAsia="仿宋_GB2312" w:hint="eastAsia"/>
          <w:sz w:val="28"/>
          <w:szCs w:val="28"/>
        </w:rPr>
        <w:t>人；</w:t>
      </w:r>
    </w:p>
    <w:p w:rsidR="007E6EF6" w:rsidRPr="00925CB5" w:rsidRDefault="007E6EF6" w:rsidP="007E6EF6">
      <w:pPr>
        <w:spacing w:line="540" w:lineRule="exact"/>
        <w:ind w:firstLineChars="200" w:firstLine="560"/>
        <w:rPr>
          <w:rFonts w:ascii="仿宋_GB2312" w:eastAsia="仿宋_GB2312"/>
          <w:sz w:val="28"/>
          <w:szCs w:val="28"/>
        </w:rPr>
      </w:pPr>
      <w:r w:rsidRPr="00925CB5">
        <w:rPr>
          <w:rFonts w:ascii="仿宋_GB2312" w:eastAsia="仿宋_GB2312"/>
          <w:sz w:val="28"/>
          <w:szCs w:val="28"/>
        </w:rPr>
        <w:t>2.</w:t>
      </w:r>
      <w:r w:rsidRPr="00925CB5">
        <w:rPr>
          <w:rFonts w:ascii="仿宋_GB2312" w:eastAsia="仿宋_GB2312" w:hint="eastAsia"/>
          <w:sz w:val="28"/>
          <w:szCs w:val="28"/>
        </w:rPr>
        <w:t>新增西安交通大学领军学者</w:t>
      </w:r>
      <w:r w:rsidRPr="00925CB5">
        <w:rPr>
          <w:rFonts w:ascii="仿宋_GB2312" w:eastAsia="仿宋_GB2312"/>
          <w:sz w:val="28"/>
          <w:szCs w:val="28"/>
        </w:rPr>
        <w:t>1-2</w:t>
      </w:r>
      <w:r w:rsidRPr="00925CB5">
        <w:rPr>
          <w:rFonts w:ascii="仿宋_GB2312" w:eastAsia="仿宋_GB2312" w:hint="eastAsia"/>
          <w:sz w:val="28"/>
          <w:szCs w:val="28"/>
        </w:rPr>
        <w:t>人；</w:t>
      </w:r>
    </w:p>
    <w:p w:rsidR="007E6EF6" w:rsidRPr="00925CB5" w:rsidRDefault="007E6EF6" w:rsidP="007E6EF6">
      <w:pPr>
        <w:spacing w:line="540" w:lineRule="exact"/>
        <w:ind w:firstLineChars="200" w:firstLine="560"/>
        <w:rPr>
          <w:rFonts w:ascii="仿宋_GB2312" w:eastAsia="仿宋_GB2312"/>
          <w:sz w:val="28"/>
          <w:szCs w:val="28"/>
        </w:rPr>
      </w:pPr>
      <w:r w:rsidRPr="00925CB5">
        <w:rPr>
          <w:rFonts w:ascii="仿宋_GB2312" w:eastAsia="仿宋_GB2312"/>
          <w:sz w:val="28"/>
          <w:szCs w:val="28"/>
        </w:rPr>
        <w:t>3.</w:t>
      </w:r>
      <w:r w:rsidRPr="00925CB5">
        <w:rPr>
          <w:rFonts w:ascii="仿宋_GB2312" w:eastAsia="仿宋_GB2312" w:hint="eastAsia"/>
          <w:sz w:val="28"/>
          <w:szCs w:val="28"/>
        </w:rPr>
        <w:t>实现千人计划学者、长江学者、国家自然科学基金杰出青年基金获得者零的突破；</w:t>
      </w:r>
    </w:p>
    <w:p w:rsidR="007E6EF6" w:rsidRPr="00925CB5" w:rsidRDefault="007E6EF6" w:rsidP="007E6EF6">
      <w:pPr>
        <w:spacing w:line="540" w:lineRule="exact"/>
        <w:ind w:firstLineChars="200" w:firstLine="560"/>
        <w:rPr>
          <w:rFonts w:ascii="仿宋_GB2312" w:eastAsia="仿宋_GB2312"/>
          <w:sz w:val="28"/>
          <w:szCs w:val="28"/>
        </w:rPr>
      </w:pPr>
      <w:r w:rsidRPr="00925CB5">
        <w:rPr>
          <w:rFonts w:ascii="仿宋_GB2312" w:eastAsia="仿宋_GB2312"/>
          <w:sz w:val="28"/>
          <w:szCs w:val="28"/>
        </w:rPr>
        <w:t>4.</w:t>
      </w:r>
      <w:r w:rsidRPr="00925CB5">
        <w:rPr>
          <w:rFonts w:ascii="仿宋_GB2312" w:eastAsia="仿宋_GB2312" w:hint="eastAsia"/>
          <w:sz w:val="28"/>
          <w:szCs w:val="28"/>
        </w:rPr>
        <w:t>新增青年千人、青年长江学者、国家自然科学基金优秀青年基金获得者</w:t>
      </w:r>
      <w:r w:rsidRPr="00925CB5">
        <w:rPr>
          <w:rFonts w:ascii="仿宋_GB2312" w:eastAsia="仿宋_GB2312"/>
          <w:sz w:val="28"/>
          <w:szCs w:val="28"/>
        </w:rPr>
        <w:t>1-2</w:t>
      </w:r>
      <w:r w:rsidRPr="00925CB5">
        <w:rPr>
          <w:rFonts w:ascii="仿宋_GB2312" w:eastAsia="仿宋_GB2312" w:hint="eastAsia"/>
          <w:sz w:val="28"/>
          <w:szCs w:val="28"/>
        </w:rPr>
        <w:t>人；</w:t>
      </w:r>
    </w:p>
    <w:p w:rsidR="007E6EF6" w:rsidRPr="00925CB5" w:rsidRDefault="007E6EF6" w:rsidP="007E6EF6">
      <w:pPr>
        <w:spacing w:line="540" w:lineRule="exact"/>
        <w:ind w:firstLineChars="200" w:firstLine="560"/>
        <w:rPr>
          <w:rFonts w:ascii="仿宋_GB2312" w:eastAsia="仿宋_GB2312"/>
          <w:sz w:val="28"/>
          <w:szCs w:val="28"/>
        </w:rPr>
      </w:pPr>
      <w:r w:rsidRPr="00925CB5">
        <w:rPr>
          <w:rFonts w:ascii="仿宋_GB2312" w:eastAsia="仿宋_GB2312"/>
          <w:sz w:val="28"/>
          <w:szCs w:val="28"/>
        </w:rPr>
        <w:lastRenderedPageBreak/>
        <w:t>5.</w:t>
      </w:r>
      <w:r w:rsidRPr="00925CB5">
        <w:rPr>
          <w:rFonts w:ascii="仿宋_GB2312" w:eastAsia="仿宋_GB2312" w:hint="eastAsia"/>
          <w:sz w:val="28"/>
          <w:szCs w:val="28"/>
        </w:rPr>
        <w:t>新增西安交通大学</w:t>
      </w:r>
      <w:r>
        <w:rPr>
          <w:rFonts w:ascii="仿宋_GB2312" w:eastAsia="仿宋_GB2312" w:hint="eastAsia"/>
          <w:sz w:val="28"/>
          <w:szCs w:val="28"/>
        </w:rPr>
        <w:t>“</w:t>
      </w:r>
      <w:r w:rsidRPr="00925CB5">
        <w:rPr>
          <w:rFonts w:ascii="仿宋_GB2312" w:eastAsia="仿宋_GB2312" w:hint="eastAsia"/>
          <w:sz w:val="28"/>
          <w:szCs w:val="28"/>
        </w:rPr>
        <w:t>青年拔尖人才</w:t>
      </w:r>
      <w:r>
        <w:rPr>
          <w:rFonts w:ascii="仿宋_GB2312" w:eastAsia="仿宋_GB2312" w:hint="eastAsia"/>
          <w:sz w:val="28"/>
          <w:szCs w:val="28"/>
        </w:rPr>
        <w:t>”</w:t>
      </w:r>
      <w:r w:rsidRPr="00925CB5">
        <w:rPr>
          <w:rFonts w:ascii="仿宋_GB2312" w:eastAsia="仿宋_GB2312"/>
          <w:sz w:val="28"/>
          <w:szCs w:val="28"/>
        </w:rPr>
        <w:t>15</w:t>
      </w:r>
      <w:r w:rsidRPr="00925CB5">
        <w:rPr>
          <w:rFonts w:ascii="仿宋_GB2312" w:eastAsia="仿宋_GB2312" w:hint="eastAsia"/>
          <w:sz w:val="28"/>
          <w:szCs w:val="28"/>
        </w:rPr>
        <w:t>人；</w:t>
      </w:r>
    </w:p>
    <w:p w:rsidR="007E6EF6" w:rsidRPr="00925CB5" w:rsidRDefault="007E6EF6" w:rsidP="007E6EF6">
      <w:pPr>
        <w:spacing w:line="540" w:lineRule="exact"/>
        <w:ind w:firstLineChars="200" w:firstLine="560"/>
        <w:rPr>
          <w:rFonts w:ascii="仿宋_GB2312" w:eastAsia="仿宋_GB2312"/>
          <w:sz w:val="28"/>
          <w:szCs w:val="28"/>
        </w:rPr>
      </w:pPr>
      <w:r w:rsidRPr="00925CB5">
        <w:rPr>
          <w:rFonts w:ascii="仿宋_GB2312" w:eastAsia="仿宋_GB2312"/>
          <w:sz w:val="28"/>
          <w:szCs w:val="28"/>
        </w:rPr>
        <w:t>6.2-4</w:t>
      </w:r>
      <w:r w:rsidRPr="00925CB5">
        <w:rPr>
          <w:rFonts w:ascii="仿宋_GB2312" w:eastAsia="仿宋_GB2312" w:hint="eastAsia"/>
          <w:sz w:val="28"/>
          <w:szCs w:val="28"/>
        </w:rPr>
        <w:t>个学科进入到国内一流学科：</w:t>
      </w:r>
      <w:r>
        <w:rPr>
          <w:rFonts w:ascii="仿宋_GB2312" w:eastAsia="仿宋_GB2312" w:hint="eastAsia"/>
          <w:sz w:val="28"/>
          <w:szCs w:val="28"/>
        </w:rPr>
        <w:t>如</w:t>
      </w:r>
      <w:r w:rsidRPr="00925CB5">
        <w:rPr>
          <w:rFonts w:ascii="仿宋_GB2312" w:eastAsia="仿宋_GB2312" w:hint="eastAsia"/>
          <w:sz w:val="28"/>
          <w:szCs w:val="28"/>
        </w:rPr>
        <w:t>皮肤科，</w:t>
      </w:r>
      <w:r>
        <w:rPr>
          <w:rFonts w:ascii="仿宋_GB2312" w:eastAsia="仿宋_GB2312" w:hint="eastAsia"/>
          <w:sz w:val="28"/>
          <w:szCs w:val="28"/>
        </w:rPr>
        <w:t>小</w:t>
      </w:r>
      <w:r w:rsidRPr="00925CB5">
        <w:rPr>
          <w:rFonts w:ascii="仿宋_GB2312" w:eastAsia="仿宋_GB2312" w:hint="eastAsia"/>
          <w:sz w:val="28"/>
          <w:szCs w:val="28"/>
        </w:rPr>
        <w:t>儿外科</w:t>
      </w:r>
      <w:r>
        <w:rPr>
          <w:rFonts w:ascii="仿宋_GB2312" w:eastAsia="仿宋_GB2312" w:hint="eastAsia"/>
          <w:sz w:val="28"/>
          <w:szCs w:val="28"/>
        </w:rPr>
        <w:t>等；</w:t>
      </w:r>
      <w:r>
        <w:rPr>
          <w:rFonts w:ascii="仿宋_GB2312" w:eastAsia="仿宋_GB2312"/>
          <w:sz w:val="28"/>
          <w:szCs w:val="28"/>
        </w:rPr>
        <w:t>5-10</w:t>
      </w:r>
      <w:r>
        <w:rPr>
          <w:rFonts w:ascii="仿宋_GB2312" w:eastAsia="仿宋_GB2312" w:hint="eastAsia"/>
          <w:sz w:val="28"/>
          <w:szCs w:val="28"/>
        </w:rPr>
        <w:t>个学科进入到全国知名的先进学科：如骨科、耳鼻喉科、泌尿外科、消化科、</w:t>
      </w:r>
      <w:r w:rsidRPr="00925CB5">
        <w:rPr>
          <w:rFonts w:ascii="仿宋_GB2312" w:eastAsia="仿宋_GB2312" w:hint="eastAsia"/>
          <w:sz w:val="28"/>
          <w:szCs w:val="28"/>
        </w:rPr>
        <w:t>康复医学科，血液内科等。</w:t>
      </w:r>
      <w:r w:rsidRPr="00CF5DC3">
        <w:rPr>
          <w:rFonts w:ascii="仿宋_GB2312" w:eastAsia="仿宋_GB2312" w:hint="eastAsia"/>
          <w:sz w:val="28"/>
          <w:szCs w:val="28"/>
        </w:rPr>
        <w:t>香港艾力彼医院管理研究中心</w:t>
      </w:r>
      <w:r>
        <w:rPr>
          <w:rFonts w:ascii="仿宋_GB2312" w:eastAsia="仿宋_GB2312" w:hint="eastAsia"/>
          <w:sz w:val="28"/>
          <w:szCs w:val="28"/>
        </w:rPr>
        <w:t>、复旦大学研究所</w:t>
      </w:r>
      <w:r w:rsidRPr="00CF5DC3">
        <w:rPr>
          <w:rFonts w:ascii="仿宋_GB2312" w:eastAsia="仿宋_GB2312" w:hint="eastAsia"/>
          <w:sz w:val="28"/>
          <w:szCs w:val="28"/>
        </w:rPr>
        <w:t>排名</w:t>
      </w:r>
      <w:r>
        <w:rPr>
          <w:rFonts w:ascii="仿宋_GB2312" w:eastAsia="仿宋_GB2312" w:hint="eastAsia"/>
          <w:sz w:val="28"/>
          <w:szCs w:val="28"/>
        </w:rPr>
        <w:t>大幅提升。</w:t>
      </w:r>
    </w:p>
    <w:p w:rsidR="007E6EF6" w:rsidRPr="003B044D" w:rsidRDefault="007E6EF6" w:rsidP="007E6EF6">
      <w:pPr>
        <w:spacing w:line="540" w:lineRule="exact"/>
        <w:ind w:firstLineChars="150" w:firstLine="422"/>
        <w:rPr>
          <w:rFonts w:ascii="仿宋_GB2312" w:eastAsia="仿宋_GB2312"/>
          <w:b/>
          <w:sz w:val="28"/>
          <w:szCs w:val="28"/>
        </w:rPr>
      </w:pPr>
      <w:r w:rsidRPr="003B044D">
        <w:rPr>
          <w:rFonts w:ascii="仿宋_GB2312" w:eastAsia="仿宋_GB2312" w:hint="eastAsia"/>
          <w:b/>
          <w:sz w:val="28"/>
          <w:szCs w:val="28"/>
        </w:rPr>
        <w:t>（二）队伍建设</w:t>
      </w:r>
    </w:p>
    <w:p w:rsidR="007E6EF6" w:rsidRDefault="007E6EF6" w:rsidP="007E6EF6">
      <w:pPr>
        <w:spacing w:line="540" w:lineRule="exact"/>
        <w:ind w:firstLineChars="200" w:firstLine="560"/>
        <w:rPr>
          <w:rFonts w:ascii="仿宋_GB2312" w:eastAsia="仿宋_GB2312"/>
          <w:sz w:val="28"/>
          <w:szCs w:val="28"/>
        </w:rPr>
      </w:pPr>
      <w:r>
        <w:rPr>
          <w:rFonts w:ascii="仿宋_GB2312" w:eastAsia="仿宋_GB2312" w:hint="eastAsia"/>
          <w:sz w:val="28"/>
          <w:szCs w:val="28"/>
        </w:rPr>
        <w:t>参</w:t>
      </w:r>
      <w:r w:rsidRPr="00925CB5">
        <w:rPr>
          <w:rFonts w:ascii="仿宋_GB2312" w:eastAsia="仿宋_GB2312" w:hint="eastAsia"/>
          <w:sz w:val="28"/>
          <w:szCs w:val="28"/>
        </w:rPr>
        <w:t>照国家关于床护比、医床比标准和医院发展规模，合理增加临床医技人员和管理人员，同时不断优化队伍结构，注重梯队培养。拓宽渠道进行国内外招聘，加大知名院校和博士生招聘力度，增加专职科研人员，优先向临床医技科室和重点科室倾斜政策</w:t>
      </w:r>
      <w:r>
        <w:rPr>
          <w:rFonts w:ascii="仿宋_GB2312" w:eastAsia="仿宋_GB2312" w:hint="eastAsia"/>
          <w:sz w:val="28"/>
          <w:szCs w:val="28"/>
        </w:rPr>
        <w:t>。</w:t>
      </w:r>
    </w:p>
    <w:p w:rsidR="007E6EF6" w:rsidRPr="00925CB5" w:rsidRDefault="007E6EF6" w:rsidP="007E6EF6">
      <w:pPr>
        <w:spacing w:line="540" w:lineRule="exact"/>
        <w:ind w:firstLineChars="200" w:firstLine="560"/>
        <w:rPr>
          <w:rFonts w:ascii="仿宋_GB2312" w:eastAsia="仿宋_GB2312"/>
          <w:sz w:val="28"/>
          <w:szCs w:val="28"/>
        </w:rPr>
      </w:pPr>
      <w:r w:rsidRPr="00925CB5">
        <w:rPr>
          <w:rFonts w:ascii="仿宋_GB2312" w:eastAsia="仿宋_GB2312"/>
          <w:sz w:val="28"/>
          <w:szCs w:val="28"/>
        </w:rPr>
        <w:t>1.</w:t>
      </w:r>
      <w:r w:rsidRPr="00925CB5">
        <w:rPr>
          <w:rFonts w:ascii="仿宋_GB2312" w:eastAsia="仿宋_GB2312" w:hint="eastAsia"/>
          <w:sz w:val="28"/>
          <w:szCs w:val="28"/>
        </w:rPr>
        <w:t>“十三五”末，</w:t>
      </w:r>
      <w:r>
        <w:rPr>
          <w:rFonts w:ascii="仿宋_GB2312" w:eastAsia="仿宋_GB2312" w:hint="eastAsia"/>
          <w:sz w:val="28"/>
          <w:szCs w:val="28"/>
        </w:rPr>
        <w:t>全院</w:t>
      </w:r>
      <w:r w:rsidRPr="00925CB5">
        <w:rPr>
          <w:rFonts w:ascii="仿宋_GB2312" w:eastAsia="仿宋_GB2312" w:hint="eastAsia"/>
          <w:sz w:val="28"/>
          <w:szCs w:val="28"/>
        </w:rPr>
        <w:t>人员编制增加到</w:t>
      </w:r>
      <w:r w:rsidRPr="00925CB5">
        <w:rPr>
          <w:rFonts w:ascii="仿宋_GB2312" w:eastAsia="仿宋_GB2312"/>
          <w:sz w:val="28"/>
          <w:szCs w:val="28"/>
        </w:rPr>
        <w:t>4500</w:t>
      </w:r>
      <w:r w:rsidRPr="00925CB5">
        <w:rPr>
          <w:rFonts w:ascii="仿宋_GB2312" w:eastAsia="仿宋_GB2312" w:hint="eastAsia"/>
          <w:sz w:val="28"/>
          <w:szCs w:val="28"/>
        </w:rPr>
        <w:t>人，其中</w:t>
      </w:r>
      <w:r>
        <w:rPr>
          <w:rFonts w:ascii="仿宋_GB2312" w:eastAsia="仿宋_GB2312" w:hint="eastAsia"/>
          <w:sz w:val="28"/>
          <w:szCs w:val="28"/>
        </w:rPr>
        <w:t>专业</w:t>
      </w:r>
      <w:r w:rsidRPr="00925CB5">
        <w:rPr>
          <w:rFonts w:ascii="仿宋_GB2312" w:eastAsia="仿宋_GB2312" w:hint="eastAsia"/>
          <w:sz w:val="28"/>
          <w:szCs w:val="28"/>
        </w:rPr>
        <w:t>技术人员</w:t>
      </w:r>
      <w:r>
        <w:rPr>
          <w:rFonts w:ascii="仿宋_GB2312" w:eastAsia="仿宋_GB2312" w:hint="eastAsia"/>
          <w:sz w:val="28"/>
          <w:szCs w:val="28"/>
        </w:rPr>
        <w:t>队伍</w:t>
      </w:r>
      <w:r w:rsidRPr="00925CB5">
        <w:rPr>
          <w:rFonts w:ascii="仿宋_GB2312" w:eastAsia="仿宋_GB2312" w:hint="eastAsia"/>
          <w:sz w:val="28"/>
          <w:szCs w:val="28"/>
        </w:rPr>
        <w:t>达到</w:t>
      </w:r>
      <w:r w:rsidRPr="00925CB5">
        <w:rPr>
          <w:rFonts w:ascii="仿宋_GB2312" w:eastAsia="仿宋_GB2312"/>
          <w:sz w:val="28"/>
          <w:szCs w:val="28"/>
        </w:rPr>
        <w:t>3000</w:t>
      </w:r>
      <w:r w:rsidRPr="00925CB5">
        <w:rPr>
          <w:rFonts w:ascii="仿宋_GB2312" w:eastAsia="仿宋_GB2312" w:hint="eastAsia"/>
          <w:sz w:val="28"/>
          <w:szCs w:val="28"/>
        </w:rPr>
        <w:t>人</w:t>
      </w:r>
      <w:r>
        <w:rPr>
          <w:rFonts w:ascii="仿宋_GB2312" w:eastAsia="仿宋_GB2312" w:hint="eastAsia"/>
          <w:sz w:val="28"/>
          <w:szCs w:val="28"/>
        </w:rPr>
        <w:t>以上</w:t>
      </w:r>
      <w:r w:rsidRPr="00925CB5">
        <w:rPr>
          <w:rFonts w:ascii="仿宋_GB2312" w:eastAsia="仿宋_GB2312" w:hint="eastAsia"/>
          <w:sz w:val="28"/>
          <w:szCs w:val="28"/>
        </w:rPr>
        <w:t>，医师增加到</w:t>
      </w:r>
      <w:r w:rsidRPr="00925CB5">
        <w:rPr>
          <w:rFonts w:ascii="仿宋_GB2312" w:eastAsia="仿宋_GB2312"/>
          <w:sz w:val="28"/>
          <w:szCs w:val="28"/>
        </w:rPr>
        <w:t>1000</w:t>
      </w:r>
      <w:r w:rsidRPr="00925CB5">
        <w:rPr>
          <w:rFonts w:ascii="仿宋_GB2312" w:eastAsia="仿宋_GB2312" w:hint="eastAsia"/>
          <w:sz w:val="28"/>
          <w:szCs w:val="28"/>
        </w:rPr>
        <w:t>人，高级专业技术职务人员增加到</w:t>
      </w:r>
      <w:r w:rsidRPr="00925CB5">
        <w:rPr>
          <w:rFonts w:ascii="仿宋_GB2312" w:eastAsia="仿宋_GB2312"/>
          <w:sz w:val="28"/>
          <w:szCs w:val="28"/>
        </w:rPr>
        <w:t>700</w:t>
      </w:r>
      <w:r w:rsidRPr="00925CB5">
        <w:rPr>
          <w:rFonts w:ascii="仿宋_GB2312" w:eastAsia="仿宋_GB2312" w:hint="eastAsia"/>
          <w:sz w:val="28"/>
          <w:szCs w:val="28"/>
        </w:rPr>
        <w:t>人</w:t>
      </w:r>
      <w:r>
        <w:rPr>
          <w:rFonts w:ascii="仿宋_GB2312" w:eastAsia="仿宋_GB2312" w:hint="eastAsia"/>
          <w:sz w:val="28"/>
          <w:szCs w:val="28"/>
        </w:rPr>
        <w:t>以上</w:t>
      </w:r>
      <w:r w:rsidRPr="00925CB5">
        <w:rPr>
          <w:rFonts w:ascii="仿宋_GB2312" w:eastAsia="仿宋_GB2312" w:hint="eastAsia"/>
          <w:sz w:val="28"/>
          <w:szCs w:val="28"/>
        </w:rPr>
        <w:t>。</w:t>
      </w:r>
    </w:p>
    <w:p w:rsidR="007E6EF6" w:rsidRDefault="007E6EF6" w:rsidP="007E6EF6">
      <w:pPr>
        <w:spacing w:line="540" w:lineRule="exact"/>
        <w:ind w:firstLineChars="200" w:firstLine="560"/>
        <w:rPr>
          <w:rFonts w:ascii="仿宋_GB2312" w:eastAsia="仿宋_GB2312"/>
          <w:sz w:val="28"/>
          <w:szCs w:val="28"/>
        </w:rPr>
      </w:pPr>
      <w:r w:rsidRPr="00925CB5">
        <w:rPr>
          <w:rFonts w:ascii="仿宋_GB2312" w:eastAsia="仿宋_GB2312"/>
          <w:sz w:val="28"/>
          <w:szCs w:val="28"/>
        </w:rPr>
        <w:t>2.</w:t>
      </w:r>
      <w:r w:rsidRPr="00925CB5">
        <w:rPr>
          <w:rFonts w:ascii="仿宋_GB2312" w:eastAsia="仿宋_GB2312" w:hint="eastAsia"/>
          <w:sz w:val="28"/>
          <w:szCs w:val="28"/>
        </w:rPr>
        <w:t>加强在职人员岗位培训，积极鼓励管理人员在职攻读</w:t>
      </w:r>
      <w:r>
        <w:rPr>
          <w:rFonts w:ascii="仿宋_GB2312" w:eastAsia="仿宋_GB2312" w:hint="eastAsia"/>
          <w:sz w:val="28"/>
          <w:szCs w:val="28"/>
        </w:rPr>
        <w:t>与现任工作相关的</w:t>
      </w:r>
      <w:r w:rsidRPr="00925CB5">
        <w:rPr>
          <w:rFonts w:ascii="仿宋_GB2312" w:eastAsia="仿宋_GB2312" w:hint="eastAsia"/>
          <w:sz w:val="28"/>
          <w:szCs w:val="28"/>
        </w:rPr>
        <w:t>学位，定期进行职员职级评定，充分调动医院行政管理人员的积极性和创新性，逐步建立一支高素质、职业化的管理队伍。</w:t>
      </w:r>
    </w:p>
    <w:p w:rsidR="007E6EF6" w:rsidRDefault="007E6EF6" w:rsidP="007E6EF6">
      <w:pPr>
        <w:spacing w:line="540" w:lineRule="exact"/>
        <w:ind w:firstLineChars="150" w:firstLine="422"/>
        <w:rPr>
          <w:rFonts w:ascii="仿宋_GB2312" w:eastAsia="仿宋_GB2312"/>
          <w:b/>
          <w:sz w:val="28"/>
          <w:szCs w:val="28"/>
        </w:rPr>
      </w:pPr>
      <w:r w:rsidRPr="003B044D">
        <w:rPr>
          <w:rFonts w:ascii="仿宋_GB2312" w:eastAsia="仿宋_GB2312" w:hint="eastAsia"/>
          <w:b/>
          <w:sz w:val="28"/>
          <w:szCs w:val="28"/>
        </w:rPr>
        <w:t>（三）医疗</w:t>
      </w:r>
      <w:r>
        <w:rPr>
          <w:rFonts w:ascii="仿宋_GB2312" w:eastAsia="仿宋_GB2312" w:hint="eastAsia"/>
          <w:b/>
          <w:sz w:val="28"/>
          <w:szCs w:val="28"/>
        </w:rPr>
        <w:t>与护理</w:t>
      </w:r>
      <w:r w:rsidRPr="003B044D">
        <w:rPr>
          <w:rFonts w:ascii="仿宋_GB2312" w:eastAsia="仿宋_GB2312" w:hint="eastAsia"/>
          <w:b/>
          <w:sz w:val="28"/>
          <w:szCs w:val="28"/>
        </w:rPr>
        <w:t>工作</w:t>
      </w:r>
    </w:p>
    <w:p w:rsidR="007E6EF6" w:rsidRPr="003616A1" w:rsidRDefault="007E6EF6" w:rsidP="007E6EF6">
      <w:pPr>
        <w:spacing w:line="540" w:lineRule="exact"/>
        <w:ind w:firstLineChars="196" w:firstLine="551"/>
        <w:rPr>
          <w:rFonts w:ascii="仿宋_GB2312" w:eastAsia="仿宋_GB2312"/>
          <w:b/>
          <w:sz w:val="28"/>
          <w:szCs w:val="28"/>
        </w:rPr>
      </w:pPr>
      <w:r w:rsidRPr="003616A1">
        <w:rPr>
          <w:rFonts w:ascii="仿宋_GB2312" w:eastAsia="仿宋_GB2312"/>
          <w:b/>
          <w:sz w:val="28"/>
          <w:szCs w:val="28"/>
        </w:rPr>
        <w:t>1.</w:t>
      </w:r>
      <w:r w:rsidRPr="003616A1">
        <w:rPr>
          <w:rFonts w:ascii="仿宋_GB2312" w:eastAsia="仿宋_GB2312" w:hint="eastAsia"/>
          <w:b/>
          <w:sz w:val="28"/>
          <w:szCs w:val="28"/>
        </w:rPr>
        <w:t>整合现有医疗资源，强力打造优势医疗品牌</w:t>
      </w:r>
      <w:r>
        <w:rPr>
          <w:rFonts w:ascii="仿宋_GB2312" w:eastAsia="仿宋_GB2312" w:hint="eastAsia"/>
          <w:b/>
          <w:sz w:val="28"/>
          <w:szCs w:val="28"/>
        </w:rPr>
        <w:t>，提升医疗服务能力与水平</w:t>
      </w:r>
    </w:p>
    <w:p w:rsidR="007E6EF6" w:rsidRDefault="007E6EF6" w:rsidP="007E6EF6">
      <w:pPr>
        <w:spacing w:line="54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整合优质资源，确定临床重点发展方向，组织多学科、院内外合作的医疗技术攻关，推动前沿创新医疗技术发展与应用。瞄准国际医学发展前沿，培育壮大打造一批高水平优势学（专）科群，通过技术创新和技术、人才、设备引进，加快提升现有国家临床重点专科</w:t>
      </w:r>
      <w:r>
        <w:rPr>
          <w:rFonts w:ascii="仿宋_GB2312" w:eastAsia="仿宋_GB2312" w:hAnsi="宋体" w:cs="宋体"/>
          <w:kern w:val="0"/>
          <w:sz w:val="28"/>
          <w:szCs w:val="28"/>
        </w:rPr>
        <w:t>/</w:t>
      </w:r>
      <w:r>
        <w:rPr>
          <w:rFonts w:ascii="仿宋_GB2312" w:eastAsia="仿宋_GB2312" w:hAnsi="宋体" w:cs="宋体" w:hint="eastAsia"/>
          <w:kern w:val="0"/>
          <w:sz w:val="28"/>
          <w:szCs w:val="28"/>
        </w:rPr>
        <w:t>培训中心、省级重点专科</w:t>
      </w:r>
      <w:r>
        <w:rPr>
          <w:rFonts w:ascii="仿宋_GB2312" w:eastAsia="仿宋_GB2312" w:hAnsi="宋体" w:cs="宋体"/>
          <w:kern w:val="0"/>
          <w:sz w:val="28"/>
          <w:szCs w:val="28"/>
        </w:rPr>
        <w:t>/</w:t>
      </w:r>
      <w:r>
        <w:rPr>
          <w:rFonts w:ascii="仿宋_GB2312" w:eastAsia="仿宋_GB2312" w:hAnsi="宋体" w:cs="宋体" w:hint="eastAsia"/>
          <w:kern w:val="0"/>
          <w:sz w:val="28"/>
          <w:szCs w:val="28"/>
        </w:rPr>
        <w:t>质控中心的实力和品牌影响力；持续重点支持建设</w:t>
      </w:r>
      <w:r>
        <w:rPr>
          <w:rFonts w:ascii="仿宋_GB2312" w:eastAsia="仿宋_GB2312" w:hAnsi="宋体" w:cs="宋体"/>
          <w:kern w:val="0"/>
          <w:sz w:val="28"/>
          <w:szCs w:val="28"/>
        </w:rPr>
        <w:t>2-4</w:t>
      </w:r>
      <w:r>
        <w:rPr>
          <w:rFonts w:ascii="仿宋_GB2312" w:eastAsia="仿宋_GB2312" w:hAnsi="宋体" w:cs="宋体" w:hint="eastAsia"/>
          <w:kern w:val="0"/>
          <w:sz w:val="28"/>
          <w:szCs w:val="28"/>
        </w:rPr>
        <w:t>个有实力的专科，跨入复旦排名全国前十名；通过院中院建设等多种途径做大做强优</w:t>
      </w:r>
      <w:r>
        <w:rPr>
          <w:rFonts w:ascii="仿宋_GB2312" w:eastAsia="仿宋_GB2312" w:hAnsi="宋体" w:cs="宋体" w:hint="eastAsia"/>
          <w:kern w:val="0"/>
          <w:sz w:val="28"/>
          <w:szCs w:val="28"/>
        </w:rPr>
        <w:lastRenderedPageBreak/>
        <w:t>势专科，</w:t>
      </w:r>
      <w:r>
        <w:rPr>
          <w:rFonts w:ascii="仿宋_GB2312" w:eastAsia="仿宋_GB2312" w:hAnsi="宋体" w:cs="宋体"/>
          <w:kern w:val="0"/>
          <w:sz w:val="28"/>
          <w:szCs w:val="28"/>
        </w:rPr>
        <w:t>5</w:t>
      </w:r>
      <w:r>
        <w:rPr>
          <w:rFonts w:ascii="仿宋_GB2312" w:eastAsia="仿宋_GB2312" w:hAnsi="宋体" w:cs="宋体" w:hint="eastAsia"/>
          <w:kern w:val="0"/>
          <w:sz w:val="28"/>
          <w:szCs w:val="28"/>
        </w:rPr>
        <w:t>年内从医疗重点和优势专业中分期分批建设</w:t>
      </w:r>
      <w:r>
        <w:rPr>
          <w:rFonts w:ascii="仿宋_GB2312" w:eastAsia="仿宋_GB2312" w:hAnsi="宋体" w:cs="宋体"/>
          <w:kern w:val="0"/>
          <w:sz w:val="28"/>
          <w:szCs w:val="28"/>
        </w:rPr>
        <w:t>10</w:t>
      </w:r>
      <w:r>
        <w:rPr>
          <w:rFonts w:ascii="仿宋_GB2312" w:eastAsia="仿宋_GB2312" w:hAnsi="宋体" w:cs="宋体" w:hint="eastAsia"/>
          <w:kern w:val="0"/>
          <w:sz w:val="28"/>
          <w:szCs w:val="28"/>
        </w:rPr>
        <w:t>个省级医疗品牌专科中心，使其具有较强的解决疑难、复杂、危重疾病的能力，在某些领域具有全国首创或领先的诊治技术，解决严重影响人群健康的关键疾病诊治问题，本领域临床收治的病例数量、治疗效果处于西北领先水平或全国一流。</w:t>
      </w:r>
    </w:p>
    <w:p w:rsidR="007E6EF6" w:rsidRPr="002907E9" w:rsidRDefault="007E6EF6" w:rsidP="007E6EF6">
      <w:pPr>
        <w:spacing w:line="540" w:lineRule="exact"/>
        <w:ind w:firstLineChars="200" w:firstLine="560"/>
        <w:rPr>
          <w:rFonts w:ascii="仿宋_GB2312" w:eastAsia="仿宋_GB2312" w:hAnsi="宋体" w:cs="宋体"/>
          <w:kern w:val="0"/>
          <w:sz w:val="28"/>
          <w:szCs w:val="28"/>
        </w:rPr>
      </w:pPr>
      <w:r w:rsidRPr="001F4DFE">
        <w:rPr>
          <w:rFonts w:ascii="仿宋_GB2312" w:eastAsia="仿宋_GB2312" w:hAnsi="宋体" w:cs="宋体" w:hint="eastAsia"/>
          <w:kern w:val="0"/>
          <w:sz w:val="28"/>
          <w:szCs w:val="28"/>
        </w:rPr>
        <w:t>继续加大对</w:t>
      </w:r>
      <w:r>
        <w:rPr>
          <w:rFonts w:ascii="仿宋_GB2312" w:eastAsia="仿宋_GB2312" w:hAnsi="宋体" w:cs="宋体" w:hint="eastAsia"/>
          <w:kern w:val="0"/>
          <w:sz w:val="28"/>
          <w:szCs w:val="28"/>
        </w:rPr>
        <w:t>大器官移植、</w:t>
      </w:r>
      <w:r w:rsidRPr="001F4DFE">
        <w:rPr>
          <w:rFonts w:ascii="仿宋_GB2312" w:eastAsia="仿宋_GB2312" w:hAnsi="宋体" w:cs="宋体" w:hint="eastAsia"/>
          <w:kern w:val="0"/>
          <w:sz w:val="28"/>
          <w:szCs w:val="28"/>
        </w:rPr>
        <w:t>干细胞移植、影像的摄取再利用的支持力度</w:t>
      </w:r>
      <w:r>
        <w:rPr>
          <w:rFonts w:ascii="仿宋_GB2312" w:eastAsia="仿宋_GB2312" w:hAnsi="宋体" w:cs="宋体" w:hint="eastAsia"/>
          <w:kern w:val="0"/>
          <w:sz w:val="28"/>
          <w:szCs w:val="28"/>
        </w:rPr>
        <w:t>，促进</w:t>
      </w:r>
      <w:r w:rsidRPr="001F4DFE">
        <w:rPr>
          <w:rFonts w:ascii="仿宋_GB2312" w:eastAsia="仿宋_GB2312" w:hAnsi="宋体" w:cs="宋体" w:hint="eastAsia"/>
          <w:kern w:val="0"/>
          <w:sz w:val="28"/>
          <w:szCs w:val="28"/>
        </w:rPr>
        <w:t>腔镜技术、介入技术</w:t>
      </w:r>
      <w:r>
        <w:rPr>
          <w:rFonts w:ascii="仿宋_GB2312" w:eastAsia="仿宋_GB2312" w:hAnsi="宋体" w:cs="宋体" w:hint="eastAsia"/>
          <w:kern w:val="0"/>
          <w:sz w:val="28"/>
          <w:szCs w:val="28"/>
        </w:rPr>
        <w:t>、</w:t>
      </w:r>
      <w:r w:rsidRPr="001F4DFE">
        <w:rPr>
          <w:rFonts w:ascii="仿宋_GB2312" w:eastAsia="仿宋_GB2312" w:hAnsi="宋体" w:cs="宋体" w:hint="eastAsia"/>
          <w:kern w:val="0"/>
          <w:sz w:val="28"/>
          <w:szCs w:val="28"/>
        </w:rPr>
        <w:t>“机</w:t>
      </w:r>
      <w:r>
        <w:rPr>
          <w:rFonts w:ascii="仿宋_GB2312" w:eastAsia="仿宋_GB2312" w:hAnsi="宋体" w:cs="宋体" w:hint="eastAsia"/>
          <w:kern w:val="0"/>
          <w:sz w:val="28"/>
          <w:szCs w:val="28"/>
        </w:rPr>
        <w:t>器人”手术等微创诊疗技术的日间</w:t>
      </w:r>
      <w:r w:rsidRPr="001F4DFE">
        <w:rPr>
          <w:rFonts w:ascii="仿宋_GB2312" w:eastAsia="仿宋_GB2312" w:hAnsi="宋体" w:cs="宋体" w:hint="eastAsia"/>
          <w:kern w:val="0"/>
          <w:sz w:val="28"/>
          <w:szCs w:val="28"/>
        </w:rPr>
        <w:t>应用</w:t>
      </w:r>
      <w:r>
        <w:rPr>
          <w:rFonts w:ascii="仿宋_GB2312" w:eastAsia="仿宋_GB2312" w:hAnsi="宋体" w:cs="宋体" w:hint="eastAsia"/>
          <w:kern w:val="0"/>
          <w:sz w:val="28"/>
          <w:szCs w:val="28"/>
        </w:rPr>
        <w:t>转化，整合扩大</w:t>
      </w:r>
      <w:r w:rsidRPr="001F4DFE">
        <w:rPr>
          <w:rFonts w:ascii="仿宋_GB2312" w:eastAsia="仿宋_GB2312" w:hAnsi="宋体" w:cs="宋体" w:hint="eastAsia"/>
          <w:kern w:val="0"/>
          <w:sz w:val="28"/>
          <w:szCs w:val="28"/>
        </w:rPr>
        <w:t>专科</w:t>
      </w:r>
      <w:r>
        <w:rPr>
          <w:rFonts w:ascii="仿宋_GB2312" w:eastAsia="仿宋_GB2312" w:hAnsi="宋体" w:cs="宋体" w:hint="eastAsia"/>
          <w:kern w:val="0"/>
          <w:sz w:val="28"/>
          <w:szCs w:val="28"/>
        </w:rPr>
        <w:t>专病</w:t>
      </w:r>
      <w:r w:rsidRPr="001F4DFE">
        <w:rPr>
          <w:rFonts w:ascii="仿宋_GB2312" w:eastAsia="仿宋_GB2312" w:hAnsi="宋体" w:cs="宋体" w:hint="eastAsia"/>
          <w:kern w:val="0"/>
          <w:sz w:val="28"/>
          <w:szCs w:val="28"/>
        </w:rPr>
        <w:t>规模。</w:t>
      </w:r>
      <w:r>
        <w:rPr>
          <w:rFonts w:ascii="仿宋_GB2312" w:eastAsia="仿宋_GB2312" w:hAnsi="宋体" w:cs="宋体" w:hint="eastAsia"/>
          <w:kern w:val="0"/>
          <w:sz w:val="28"/>
          <w:szCs w:val="28"/>
        </w:rPr>
        <w:t>加大支持基因诊疗、</w:t>
      </w:r>
      <w:r>
        <w:rPr>
          <w:rFonts w:ascii="仿宋_GB2312" w:eastAsia="仿宋_GB2312" w:hAnsi="宋体" w:cs="宋体"/>
          <w:kern w:val="0"/>
          <w:sz w:val="28"/>
          <w:szCs w:val="28"/>
        </w:rPr>
        <w:t>3D</w:t>
      </w:r>
      <w:r>
        <w:rPr>
          <w:rFonts w:ascii="仿宋_GB2312" w:eastAsia="仿宋_GB2312" w:hAnsi="宋体" w:cs="宋体" w:hint="eastAsia"/>
          <w:kern w:val="0"/>
          <w:sz w:val="28"/>
          <w:szCs w:val="28"/>
        </w:rPr>
        <w:t>数字化重建打印等新技术的临床研究与应用。</w:t>
      </w:r>
      <w:r w:rsidRPr="001F4DFE">
        <w:rPr>
          <w:rFonts w:ascii="仿宋_GB2312" w:eastAsia="仿宋_GB2312" w:hAnsi="宋体" w:cs="宋体" w:hint="eastAsia"/>
          <w:kern w:val="0"/>
          <w:sz w:val="28"/>
          <w:szCs w:val="28"/>
        </w:rPr>
        <w:t>建设日间</w:t>
      </w:r>
      <w:r>
        <w:rPr>
          <w:rFonts w:ascii="仿宋_GB2312" w:eastAsia="仿宋_GB2312" w:hAnsi="宋体" w:cs="宋体" w:hint="eastAsia"/>
          <w:kern w:val="0"/>
          <w:sz w:val="28"/>
          <w:szCs w:val="28"/>
        </w:rPr>
        <w:t>诊疗</w:t>
      </w:r>
      <w:r w:rsidRPr="001F4DFE">
        <w:rPr>
          <w:rFonts w:ascii="仿宋_GB2312" w:eastAsia="仿宋_GB2312" w:hAnsi="宋体" w:cs="宋体" w:hint="eastAsia"/>
          <w:kern w:val="0"/>
          <w:sz w:val="28"/>
          <w:szCs w:val="28"/>
        </w:rPr>
        <w:t>中心、重症医学中心、母胎医学中心</w:t>
      </w:r>
      <w:r>
        <w:rPr>
          <w:rFonts w:ascii="仿宋_GB2312" w:eastAsia="仿宋_GB2312" w:hAnsi="宋体" w:cs="宋体" w:hint="eastAsia"/>
          <w:kern w:val="0"/>
          <w:sz w:val="28"/>
          <w:szCs w:val="28"/>
        </w:rPr>
        <w:t>、</w:t>
      </w:r>
      <w:r w:rsidRPr="001F4DFE">
        <w:rPr>
          <w:rFonts w:ascii="仿宋_GB2312" w:eastAsia="仿宋_GB2312" w:hAnsi="宋体" w:cs="宋体" w:hint="eastAsia"/>
          <w:kern w:val="0"/>
          <w:sz w:val="28"/>
          <w:szCs w:val="28"/>
        </w:rPr>
        <w:t>临床影像诊断</w:t>
      </w:r>
      <w:r>
        <w:rPr>
          <w:rFonts w:ascii="仿宋_GB2312" w:eastAsia="仿宋_GB2312" w:hAnsi="宋体" w:cs="宋体" w:hint="eastAsia"/>
          <w:kern w:val="0"/>
          <w:sz w:val="28"/>
          <w:szCs w:val="28"/>
        </w:rPr>
        <w:t>中心</w:t>
      </w:r>
      <w:r w:rsidRPr="001F4DFE">
        <w:rPr>
          <w:rFonts w:ascii="仿宋_GB2312" w:eastAsia="仿宋_GB2312" w:hAnsi="宋体" w:cs="宋体" w:hint="eastAsia"/>
          <w:kern w:val="0"/>
          <w:sz w:val="28"/>
          <w:szCs w:val="28"/>
        </w:rPr>
        <w:t>、健康体检管理中心</w:t>
      </w:r>
      <w:r>
        <w:rPr>
          <w:rFonts w:ascii="仿宋_GB2312" w:eastAsia="仿宋_GB2312" w:hAnsi="宋体" w:cs="宋体" w:hint="eastAsia"/>
          <w:kern w:val="0"/>
          <w:sz w:val="28"/>
          <w:szCs w:val="28"/>
        </w:rPr>
        <w:t>以及</w:t>
      </w:r>
      <w:r w:rsidRPr="001F4DFE">
        <w:rPr>
          <w:rFonts w:ascii="仿宋_GB2312" w:eastAsia="仿宋_GB2312" w:hAnsi="宋体" w:cs="宋体" w:hint="eastAsia"/>
          <w:kern w:val="0"/>
          <w:sz w:val="28"/>
          <w:szCs w:val="28"/>
        </w:rPr>
        <w:t>老年慢病</w:t>
      </w:r>
      <w:r>
        <w:rPr>
          <w:rFonts w:ascii="仿宋_GB2312" w:eastAsia="仿宋_GB2312" w:hAnsi="宋体" w:cs="宋体" w:hint="eastAsia"/>
          <w:kern w:val="0"/>
          <w:sz w:val="28"/>
          <w:szCs w:val="28"/>
        </w:rPr>
        <w:t>颐养</w:t>
      </w:r>
      <w:r w:rsidRPr="001F4DFE">
        <w:rPr>
          <w:rFonts w:ascii="仿宋_GB2312" w:eastAsia="仿宋_GB2312" w:hAnsi="宋体" w:cs="宋体" w:hint="eastAsia"/>
          <w:kern w:val="0"/>
          <w:sz w:val="28"/>
          <w:szCs w:val="28"/>
        </w:rPr>
        <w:t>中心，提升资源整体效率。</w:t>
      </w:r>
      <w:r>
        <w:rPr>
          <w:rFonts w:ascii="仿宋_GB2312" w:eastAsia="仿宋_GB2312" w:hAnsi="宋体" w:cs="宋体" w:hint="eastAsia"/>
          <w:kern w:val="0"/>
          <w:sz w:val="28"/>
          <w:szCs w:val="28"/>
        </w:rPr>
        <w:t>建设</w:t>
      </w:r>
      <w:r w:rsidRPr="002907E9">
        <w:rPr>
          <w:rFonts w:ascii="仿宋_GB2312" w:eastAsia="仿宋_GB2312" w:hAnsi="宋体" w:cs="宋体" w:hint="eastAsia"/>
          <w:kern w:val="0"/>
          <w:sz w:val="28"/>
          <w:szCs w:val="28"/>
        </w:rPr>
        <w:t>以临床电子化路径为抓手，以精准化、个体化</w:t>
      </w:r>
      <w:r>
        <w:rPr>
          <w:rFonts w:ascii="仿宋_GB2312" w:eastAsia="仿宋_GB2312" w:hAnsi="宋体" w:cs="宋体" w:hint="eastAsia"/>
          <w:kern w:val="0"/>
          <w:sz w:val="28"/>
          <w:szCs w:val="28"/>
        </w:rPr>
        <w:t>诊疗</w:t>
      </w:r>
      <w:r w:rsidRPr="002907E9">
        <w:rPr>
          <w:rFonts w:ascii="仿宋_GB2312" w:eastAsia="仿宋_GB2312" w:hAnsi="宋体" w:cs="宋体" w:hint="eastAsia"/>
          <w:kern w:val="0"/>
          <w:sz w:val="28"/>
          <w:szCs w:val="28"/>
        </w:rPr>
        <w:t>为</w:t>
      </w:r>
      <w:r>
        <w:rPr>
          <w:rFonts w:ascii="仿宋_GB2312" w:eastAsia="仿宋_GB2312" w:hAnsi="宋体" w:cs="宋体" w:hint="eastAsia"/>
          <w:kern w:val="0"/>
          <w:sz w:val="28"/>
          <w:szCs w:val="28"/>
        </w:rPr>
        <w:t>目标</w:t>
      </w:r>
      <w:r w:rsidRPr="002907E9">
        <w:rPr>
          <w:rFonts w:ascii="仿宋_GB2312" w:eastAsia="仿宋_GB2312" w:hAnsi="宋体" w:cs="宋体" w:hint="eastAsia"/>
          <w:kern w:val="0"/>
          <w:sz w:val="28"/>
          <w:szCs w:val="28"/>
        </w:rPr>
        <w:t>，以</w:t>
      </w:r>
      <w:r>
        <w:rPr>
          <w:rFonts w:ascii="仿宋_GB2312" w:eastAsia="仿宋_GB2312" w:hAnsi="宋体" w:cs="宋体" w:hint="eastAsia"/>
          <w:kern w:val="0"/>
          <w:sz w:val="28"/>
          <w:szCs w:val="28"/>
        </w:rPr>
        <w:t>质量安全效率</w:t>
      </w:r>
      <w:r w:rsidRPr="002907E9">
        <w:rPr>
          <w:rFonts w:ascii="仿宋_GB2312" w:eastAsia="仿宋_GB2312" w:hAnsi="宋体" w:cs="宋体" w:hint="eastAsia"/>
          <w:kern w:val="0"/>
          <w:sz w:val="28"/>
          <w:szCs w:val="28"/>
        </w:rPr>
        <w:t>为激励的</w:t>
      </w:r>
      <w:r>
        <w:rPr>
          <w:rFonts w:ascii="仿宋_GB2312" w:eastAsia="仿宋_GB2312" w:hAnsi="宋体" w:cs="宋体" w:hint="eastAsia"/>
          <w:kern w:val="0"/>
          <w:sz w:val="28"/>
          <w:szCs w:val="28"/>
        </w:rPr>
        <w:t>优</w:t>
      </w:r>
      <w:r w:rsidRPr="002907E9">
        <w:rPr>
          <w:rFonts w:ascii="仿宋_GB2312" w:eastAsia="仿宋_GB2312" w:hAnsi="宋体" w:cs="宋体" w:hint="eastAsia"/>
          <w:kern w:val="0"/>
          <w:sz w:val="28"/>
          <w:szCs w:val="28"/>
        </w:rPr>
        <w:t>质安全诊疗运行机制和模式。</w:t>
      </w:r>
    </w:p>
    <w:p w:rsidR="007E6EF6" w:rsidRPr="003616A1" w:rsidRDefault="007E6EF6" w:rsidP="007E6EF6">
      <w:pPr>
        <w:spacing w:line="540" w:lineRule="exact"/>
        <w:ind w:firstLineChars="196" w:firstLine="551"/>
        <w:rPr>
          <w:rFonts w:ascii="仿宋_GB2312" w:eastAsia="仿宋_GB2312"/>
          <w:b/>
          <w:sz w:val="28"/>
          <w:szCs w:val="28"/>
        </w:rPr>
      </w:pPr>
      <w:r w:rsidRPr="003616A1">
        <w:rPr>
          <w:rFonts w:ascii="仿宋_GB2312" w:eastAsia="仿宋_GB2312"/>
          <w:b/>
          <w:sz w:val="28"/>
          <w:szCs w:val="28"/>
        </w:rPr>
        <w:t>2.</w:t>
      </w:r>
      <w:r w:rsidRPr="003616A1">
        <w:rPr>
          <w:rFonts w:ascii="仿宋_GB2312" w:eastAsia="仿宋_GB2312" w:hint="eastAsia"/>
          <w:b/>
          <w:sz w:val="28"/>
          <w:szCs w:val="28"/>
        </w:rPr>
        <w:t>优化便捷诊疗流程，构建持续改善医疗质量安全长效机制</w:t>
      </w:r>
    </w:p>
    <w:p w:rsidR="007E6EF6" w:rsidRDefault="007E6EF6" w:rsidP="007E6EF6">
      <w:pPr>
        <w:spacing w:line="540" w:lineRule="exact"/>
        <w:ind w:firstLineChars="200" w:firstLine="560"/>
        <w:rPr>
          <w:rFonts w:ascii="仿宋_GB2312" w:eastAsia="仿宋_GB2312" w:hAnsi="宋体" w:cs="宋体"/>
          <w:kern w:val="0"/>
          <w:sz w:val="28"/>
          <w:szCs w:val="28"/>
        </w:rPr>
      </w:pPr>
      <w:r w:rsidRPr="002907E9">
        <w:rPr>
          <w:rFonts w:ascii="仿宋_GB2312" w:eastAsia="仿宋_GB2312" w:hAnsi="宋体" w:cs="宋体" w:hint="eastAsia"/>
          <w:kern w:val="0"/>
          <w:sz w:val="28"/>
          <w:szCs w:val="28"/>
        </w:rPr>
        <w:t>全面落实国家卫生计生委《进一步改善医疗服务行动计划》。</w:t>
      </w:r>
      <w:r>
        <w:rPr>
          <w:rFonts w:ascii="仿宋_GB2312" w:eastAsia="仿宋_GB2312" w:hAnsi="宋体" w:cs="宋体" w:hint="eastAsia"/>
          <w:kern w:val="0"/>
          <w:sz w:val="28"/>
          <w:szCs w:val="28"/>
        </w:rPr>
        <w:t>结合我院信息化改造等数字化建设方案，</w:t>
      </w:r>
      <w:r w:rsidRPr="002907E9">
        <w:rPr>
          <w:rFonts w:ascii="仿宋_GB2312" w:eastAsia="仿宋_GB2312" w:hAnsi="宋体" w:cs="宋体" w:hint="eastAsia"/>
          <w:kern w:val="0"/>
          <w:sz w:val="28"/>
          <w:szCs w:val="28"/>
        </w:rPr>
        <w:t>进一步优化诊区设施布局，营造温馨就诊环境；推进分时段</w:t>
      </w:r>
      <w:r>
        <w:rPr>
          <w:rFonts w:ascii="仿宋_GB2312" w:eastAsia="仿宋_GB2312" w:hAnsi="宋体" w:cs="宋体" w:hint="eastAsia"/>
          <w:kern w:val="0"/>
          <w:sz w:val="28"/>
          <w:szCs w:val="28"/>
        </w:rPr>
        <w:t>精准</w:t>
      </w:r>
      <w:r w:rsidRPr="002907E9">
        <w:rPr>
          <w:rFonts w:ascii="仿宋_GB2312" w:eastAsia="仿宋_GB2312" w:hAnsi="宋体" w:cs="宋体" w:hint="eastAsia"/>
          <w:kern w:val="0"/>
          <w:sz w:val="28"/>
          <w:szCs w:val="28"/>
        </w:rPr>
        <w:t>预约诊疗服务，广泛应用</w:t>
      </w:r>
      <w:r>
        <w:rPr>
          <w:rFonts w:ascii="仿宋_GB2312" w:eastAsia="仿宋_GB2312" w:hAnsi="宋体" w:cs="宋体" w:hint="eastAsia"/>
          <w:kern w:val="0"/>
          <w:sz w:val="28"/>
          <w:szCs w:val="28"/>
        </w:rPr>
        <w:t>信息化手段提供更加</w:t>
      </w:r>
      <w:r w:rsidRPr="002907E9">
        <w:rPr>
          <w:rFonts w:ascii="仿宋_GB2312" w:eastAsia="仿宋_GB2312" w:hAnsi="宋体" w:cs="宋体" w:hint="eastAsia"/>
          <w:kern w:val="0"/>
          <w:sz w:val="28"/>
          <w:szCs w:val="28"/>
        </w:rPr>
        <w:t>便捷</w:t>
      </w:r>
      <w:r>
        <w:rPr>
          <w:rFonts w:ascii="仿宋_GB2312" w:eastAsia="仿宋_GB2312" w:hAnsi="宋体" w:cs="宋体" w:hint="eastAsia"/>
          <w:kern w:val="0"/>
          <w:sz w:val="28"/>
          <w:szCs w:val="28"/>
        </w:rPr>
        <w:t>的</w:t>
      </w:r>
      <w:r w:rsidRPr="002907E9">
        <w:rPr>
          <w:rFonts w:ascii="仿宋_GB2312" w:eastAsia="仿宋_GB2312" w:hAnsi="宋体" w:cs="宋体" w:hint="eastAsia"/>
          <w:kern w:val="0"/>
          <w:sz w:val="28"/>
          <w:szCs w:val="28"/>
        </w:rPr>
        <w:t>服务；加强专病门诊尤其是</w:t>
      </w:r>
      <w:r w:rsidRPr="002907E9">
        <w:rPr>
          <w:rFonts w:ascii="仿宋_GB2312" w:eastAsia="仿宋_GB2312" w:hAnsi="宋体" w:cs="宋体"/>
          <w:kern w:val="0"/>
          <w:sz w:val="28"/>
          <w:szCs w:val="28"/>
        </w:rPr>
        <w:t>MDT</w:t>
      </w:r>
      <w:r w:rsidRPr="002907E9">
        <w:rPr>
          <w:rFonts w:ascii="仿宋_GB2312" w:eastAsia="仿宋_GB2312" w:hAnsi="宋体" w:cs="宋体" w:hint="eastAsia"/>
          <w:kern w:val="0"/>
          <w:sz w:val="28"/>
          <w:szCs w:val="28"/>
        </w:rPr>
        <w:t>门诊建设，打造优势多学科门诊品牌，实现“一站式”疑难症诊疗服务；加</w:t>
      </w:r>
      <w:r>
        <w:rPr>
          <w:rFonts w:ascii="仿宋_GB2312" w:eastAsia="仿宋_GB2312" w:hAnsi="宋体" w:cs="宋体" w:hint="eastAsia"/>
          <w:kern w:val="0"/>
          <w:sz w:val="28"/>
          <w:szCs w:val="28"/>
        </w:rPr>
        <w:t>速</w:t>
      </w:r>
      <w:r w:rsidRPr="002907E9">
        <w:rPr>
          <w:rFonts w:ascii="仿宋_GB2312" w:eastAsia="仿宋_GB2312" w:hAnsi="宋体" w:cs="宋体" w:hint="eastAsia"/>
          <w:kern w:val="0"/>
          <w:sz w:val="28"/>
          <w:szCs w:val="28"/>
        </w:rPr>
        <w:t>妇儿诊疗能力建设步伐</w:t>
      </w:r>
      <w:r>
        <w:rPr>
          <w:rFonts w:ascii="仿宋_GB2312" w:eastAsia="仿宋_GB2312" w:hAnsi="宋体" w:cs="宋体" w:hint="eastAsia"/>
          <w:kern w:val="0"/>
          <w:sz w:val="28"/>
          <w:szCs w:val="28"/>
        </w:rPr>
        <w:t>，加强院内急救能力、</w:t>
      </w:r>
      <w:r w:rsidRPr="002907E9">
        <w:rPr>
          <w:rFonts w:ascii="仿宋_GB2312" w:eastAsia="仿宋_GB2312" w:hAnsi="宋体" w:cs="宋体" w:hint="eastAsia"/>
          <w:kern w:val="0"/>
          <w:sz w:val="28"/>
          <w:szCs w:val="28"/>
        </w:rPr>
        <w:t>危重症、老年、儿童急诊绿色通道建设，不断提高危、重、急及疑难病人的综合处置能力</w:t>
      </w:r>
      <w:r>
        <w:rPr>
          <w:rFonts w:ascii="仿宋_GB2312" w:eastAsia="仿宋_GB2312" w:hAnsi="宋体" w:cs="宋体" w:hint="eastAsia"/>
          <w:kern w:val="0"/>
          <w:sz w:val="28"/>
          <w:szCs w:val="28"/>
        </w:rPr>
        <w:t>；提升智能化药学服务水平，助力个体化精准诊疗，保障用药安全；实现院感实时监测，</w:t>
      </w:r>
      <w:r w:rsidRPr="002907E9">
        <w:rPr>
          <w:rFonts w:ascii="仿宋_GB2312" w:eastAsia="仿宋_GB2312" w:hAnsi="宋体" w:cs="宋体" w:hint="eastAsia"/>
          <w:kern w:val="0"/>
          <w:sz w:val="28"/>
          <w:szCs w:val="28"/>
        </w:rPr>
        <w:t>开展前瞻性综合目标监测</w:t>
      </w:r>
      <w:r>
        <w:rPr>
          <w:rFonts w:ascii="仿宋_GB2312" w:eastAsia="仿宋_GB2312" w:hAnsi="宋体" w:cs="宋体" w:hint="eastAsia"/>
          <w:kern w:val="0"/>
          <w:sz w:val="28"/>
          <w:szCs w:val="28"/>
        </w:rPr>
        <w:t>，</w:t>
      </w:r>
      <w:r w:rsidRPr="002907E9">
        <w:rPr>
          <w:rFonts w:ascii="仿宋_GB2312" w:eastAsia="仿宋_GB2312" w:hAnsi="宋体" w:cs="宋体" w:hint="eastAsia"/>
          <w:kern w:val="0"/>
          <w:sz w:val="28"/>
          <w:szCs w:val="28"/>
        </w:rPr>
        <w:t>做到重大医院感染事件“零容忍”</w:t>
      </w:r>
      <w:r>
        <w:rPr>
          <w:rFonts w:ascii="仿宋_GB2312" w:eastAsia="仿宋_GB2312" w:hAnsi="宋体" w:cs="宋体" w:hint="eastAsia"/>
          <w:kern w:val="0"/>
          <w:sz w:val="28"/>
          <w:szCs w:val="28"/>
        </w:rPr>
        <w:t>；</w:t>
      </w:r>
      <w:r w:rsidRPr="002907E9">
        <w:rPr>
          <w:rFonts w:ascii="仿宋_GB2312" w:eastAsia="仿宋_GB2312" w:hAnsi="宋体" w:cs="宋体" w:hint="eastAsia"/>
          <w:kern w:val="0"/>
          <w:sz w:val="28"/>
          <w:szCs w:val="28"/>
        </w:rPr>
        <w:t>建立西北地区消毒供应培训基地。</w:t>
      </w:r>
    </w:p>
    <w:p w:rsidR="007E6EF6" w:rsidRDefault="007E6EF6" w:rsidP="007E6EF6">
      <w:pPr>
        <w:adjustRightInd w:val="0"/>
        <w:snapToGrid w:val="0"/>
        <w:spacing w:line="540" w:lineRule="exact"/>
        <w:ind w:rightChars="-73" w:right="-153" w:firstLineChars="200" w:firstLine="562"/>
        <w:jc w:val="left"/>
        <w:rPr>
          <w:rFonts w:ascii="仿宋_GB2312" w:eastAsia="仿宋_GB2312"/>
          <w:sz w:val="28"/>
          <w:szCs w:val="28"/>
        </w:rPr>
      </w:pPr>
      <w:r>
        <w:rPr>
          <w:rFonts w:ascii="仿宋_GB2312" w:eastAsia="仿宋_GB2312"/>
          <w:b/>
          <w:sz w:val="28"/>
          <w:szCs w:val="28"/>
        </w:rPr>
        <w:t>3.</w:t>
      </w:r>
      <w:r w:rsidRPr="0030589F">
        <w:rPr>
          <w:rFonts w:ascii="仿宋_GB2312" w:eastAsia="仿宋_GB2312" w:hint="eastAsia"/>
          <w:b/>
          <w:sz w:val="28"/>
          <w:szCs w:val="28"/>
        </w:rPr>
        <w:t>深化护理机制体制改革</w:t>
      </w:r>
      <w:r>
        <w:rPr>
          <w:rFonts w:ascii="仿宋_GB2312" w:eastAsia="仿宋_GB2312"/>
          <w:b/>
          <w:sz w:val="28"/>
          <w:szCs w:val="28"/>
        </w:rPr>
        <w:t xml:space="preserve">  </w:t>
      </w:r>
      <w:r w:rsidRPr="0030589F">
        <w:rPr>
          <w:rFonts w:ascii="仿宋_GB2312" w:eastAsia="仿宋_GB2312" w:hint="eastAsia"/>
          <w:b/>
          <w:sz w:val="28"/>
          <w:szCs w:val="28"/>
        </w:rPr>
        <w:t>深入开展优质护理工作</w:t>
      </w:r>
      <w:r>
        <w:rPr>
          <w:rFonts w:ascii="仿宋_GB2312" w:eastAsia="仿宋_GB2312"/>
          <w:sz w:val="28"/>
          <w:szCs w:val="28"/>
        </w:rPr>
        <w:t xml:space="preserve">  </w:t>
      </w:r>
    </w:p>
    <w:p w:rsidR="007E6EF6" w:rsidRPr="00925CB5" w:rsidRDefault="007E6EF6" w:rsidP="007E6EF6">
      <w:pPr>
        <w:adjustRightInd w:val="0"/>
        <w:snapToGrid w:val="0"/>
        <w:spacing w:line="540" w:lineRule="exact"/>
        <w:ind w:rightChars="-73" w:right="-153" w:firstLineChars="200" w:firstLine="560"/>
        <w:jc w:val="left"/>
        <w:rPr>
          <w:rFonts w:ascii="仿宋_GB2312" w:eastAsia="仿宋_GB2312"/>
          <w:sz w:val="28"/>
          <w:szCs w:val="28"/>
        </w:rPr>
      </w:pPr>
      <w:r w:rsidRPr="00925CB5">
        <w:rPr>
          <w:rFonts w:ascii="仿宋_GB2312" w:eastAsia="仿宋_GB2312" w:hint="eastAsia"/>
          <w:sz w:val="28"/>
          <w:szCs w:val="28"/>
        </w:rPr>
        <w:t>通过加强学术交流与专题培训、不断提升护理队伍的业务能力与管理水平</w:t>
      </w:r>
      <w:r>
        <w:rPr>
          <w:rFonts w:ascii="仿宋_GB2312" w:eastAsia="仿宋_GB2312" w:hint="eastAsia"/>
          <w:sz w:val="28"/>
          <w:szCs w:val="28"/>
        </w:rPr>
        <w:t>；</w:t>
      </w:r>
      <w:r w:rsidRPr="00925CB5">
        <w:rPr>
          <w:rFonts w:ascii="仿宋_GB2312" w:eastAsia="仿宋_GB2312" w:hint="eastAsia"/>
          <w:sz w:val="28"/>
          <w:szCs w:val="28"/>
        </w:rPr>
        <w:t>借助护理信息化手段、</w:t>
      </w:r>
      <w:r>
        <w:rPr>
          <w:rFonts w:ascii="仿宋_GB2312" w:eastAsia="仿宋_GB2312" w:hint="eastAsia"/>
          <w:sz w:val="28"/>
          <w:szCs w:val="28"/>
        </w:rPr>
        <w:t>加强责任制落实与绩效考核、</w:t>
      </w:r>
      <w:r w:rsidRPr="00925CB5">
        <w:rPr>
          <w:rFonts w:ascii="仿宋_GB2312" w:eastAsia="仿宋_GB2312" w:hint="eastAsia"/>
          <w:sz w:val="28"/>
          <w:szCs w:val="28"/>
        </w:rPr>
        <w:t>持续改进护理</w:t>
      </w:r>
      <w:r w:rsidRPr="00925CB5">
        <w:rPr>
          <w:rFonts w:ascii="仿宋_GB2312" w:eastAsia="仿宋_GB2312" w:hint="eastAsia"/>
          <w:sz w:val="28"/>
          <w:szCs w:val="28"/>
        </w:rPr>
        <w:lastRenderedPageBreak/>
        <w:t>质量、保障护理安全</w:t>
      </w:r>
      <w:r>
        <w:rPr>
          <w:rFonts w:ascii="仿宋_GB2312" w:eastAsia="仿宋_GB2312" w:hint="eastAsia"/>
          <w:sz w:val="28"/>
          <w:szCs w:val="28"/>
        </w:rPr>
        <w:t>；</w:t>
      </w:r>
      <w:r w:rsidRPr="00925CB5">
        <w:rPr>
          <w:rFonts w:ascii="仿宋_GB2312" w:eastAsia="仿宋_GB2312" w:hint="eastAsia"/>
          <w:sz w:val="28"/>
          <w:szCs w:val="28"/>
        </w:rPr>
        <w:t>通过重点推进</w:t>
      </w:r>
      <w:r>
        <w:rPr>
          <w:rFonts w:ascii="仿宋_GB2312" w:eastAsia="仿宋_GB2312" w:hint="eastAsia"/>
          <w:sz w:val="28"/>
          <w:szCs w:val="28"/>
        </w:rPr>
        <w:t>危重患者护理、</w:t>
      </w:r>
      <w:r w:rsidRPr="00925CB5">
        <w:rPr>
          <w:rFonts w:ascii="仿宋_GB2312" w:eastAsia="仿宋_GB2312" w:hint="eastAsia"/>
          <w:sz w:val="28"/>
          <w:szCs w:val="28"/>
        </w:rPr>
        <w:t>中医护理、康复护理、老年护理等工作，创出护理工作特色，满足不断增长的社会新需求</w:t>
      </w:r>
      <w:r>
        <w:rPr>
          <w:rFonts w:ascii="仿宋_GB2312" w:eastAsia="仿宋_GB2312" w:hint="eastAsia"/>
          <w:sz w:val="28"/>
          <w:szCs w:val="28"/>
        </w:rPr>
        <w:t>；</w:t>
      </w:r>
      <w:r w:rsidRPr="00925CB5">
        <w:rPr>
          <w:rFonts w:ascii="仿宋_GB2312" w:eastAsia="仿宋_GB2312" w:hint="eastAsia"/>
          <w:sz w:val="28"/>
          <w:szCs w:val="28"/>
        </w:rPr>
        <w:t>开展紧密结合临床护理实际问题的多科室联合前瞻性研究，解决临床护理难题，培养临床高级护理人才</w:t>
      </w:r>
      <w:r>
        <w:rPr>
          <w:rFonts w:ascii="仿宋_GB2312" w:eastAsia="仿宋_GB2312" w:hint="eastAsia"/>
          <w:sz w:val="28"/>
          <w:szCs w:val="28"/>
        </w:rPr>
        <w:t>；</w:t>
      </w:r>
      <w:r w:rsidRPr="00925CB5">
        <w:rPr>
          <w:rFonts w:ascii="仿宋_GB2312" w:eastAsia="仿宋_GB2312" w:hint="eastAsia"/>
          <w:sz w:val="28"/>
          <w:szCs w:val="28"/>
        </w:rPr>
        <w:t>组织策划医院护理队伍爱岗敬业“宣讲团”、护理业务知识“讲师团”、疾病健康知识“宣教团”，举办护理项目“学习班”，持续促进我院护理队伍人员稳定，业务能力及综合素质的稳步提升，护理业务指导区域辐射面的进一步扩大，患者与社会满意度的进一步提高。</w:t>
      </w:r>
    </w:p>
    <w:p w:rsidR="007E6EF6" w:rsidRPr="003616A1" w:rsidRDefault="007E6EF6" w:rsidP="007E6EF6">
      <w:pPr>
        <w:adjustRightInd w:val="0"/>
        <w:snapToGrid w:val="0"/>
        <w:spacing w:line="540" w:lineRule="exact"/>
        <w:ind w:rightChars="-73" w:right="-153" w:firstLineChars="200" w:firstLine="562"/>
        <w:jc w:val="left"/>
        <w:rPr>
          <w:rFonts w:ascii="仿宋_GB2312" w:eastAsia="仿宋_GB2312"/>
          <w:b/>
          <w:sz w:val="28"/>
          <w:szCs w:val="28"/>
        </w:rPr>
      </w:pPr>
      <w:r w:rsidRPr="003616A1">
        <w:rPr>
          <w:rFonts w:ascii="仿宋_GB2312" w:eastAsia="仿宋_GB2312"/>
          <w:b/>
          <w:sz w:val="28"/>
          <w:szCs w:val="28"/>
        </w:rPr>
        <w:t>4.</w:t>
      </w:r>
      <w:r w:rsidRPr="003616A1">
        <w:rPr>
          <w:rFonts w:ascii="仿宋_GB2312" w:eastAsia="仿宋_GB2312" w:hint="eastAsia"/>
          <w:b/>
          <w:sz w:val="28"/>
          <w:szCs w:val="28"/>
        </w:rPr>
        <w:t>积极投身国家医改，</w:t>
      </w:r>
      <w:r>
        <w:rPr>
          <w:rFonts w:ascii="仿宋_GB2312" w:eastAsia="仿宋_GB2312" w:hint="eastAsia"/>
          <w:b/>
          <w:sz w:val="28"/>
          <w:szCs w:val="28"/>
        </w:rPr>
        <w:t>服务健康陕西</w:t>
      </w:r>
      <w:r w:rsidRPr="003616A1">
        <w:rPr>
          <w:rFonts w:ascii="仿宋_GB2312" w:eastAsia="仿宋_GB2312" w:hint="eastAsia"/>
          <w:b/>
          <w:sz w:val="28"/>
          <w:szCs w:val="28"/>
        </w:rPr>
        <w:t>建设</w:t>
      </w:r>
    </w:p>
    <w:p w:rsidR="007E6EF6" w:rsidRDefault="007E6EF6" w:rsidP="007E6EF6">
      <w:pPr>
        <w:spacing w:line="540" w:lineRule="exact"/>
        <w:ind w:firstLineChars="200" w:firstLine="560"/>
        <w:rPr>
          <w:rFonts w:ascii="仿宋_GB2312" w:eastAsia="仿宋_GB2312"/>
          <w:sz w:val="28"/>
          <w:szCs w:val="28"/>
        </w:rPr>
      </w:pPr>
      <w:r>
        <w:rPr>
          <w:rFonts w:ascii="仿宋_GB2312" w:eastAsia="仿宋_GB2312" w:hAnsi="宋体" w:cs="宋体" w:hint="eastAsia"/>
          <w:kern w:val="0"/>
          <w:sz w:val="28"/>
          <w:szCs w:val="28"/>
        </w:rPr>
        <w:t>服务国家和地方医疗卫生事业，发挥西部医学领军作用，推进优质医疗资源下沉和医联体建设。做好“万名医师支援农村卫生工程”和对口医院支援工作。加强对医保和农村合作医疗的管理，实现智能化审核、结算和管理提升医保服务品质。探索健康信息共享、医疗支付保障、居民健康大数据、分级诊疗等方面的改革，不断探索以我院为中心的“医联体”运营新模式。</w:t>
      </w:r>
      <w:r w:rsidRPr="00925CB5">
        <w:rPr>
          <w:rFonts w:ascii="仿宋_GB2312" w:eastAsia="仿宋_GB2312"/>
          <w:sz w:val="28"/>
          <w:szCs w:val="28"/>
        </w:rPr>
        <w:t xml:space="preserve"> </w:t>
      </w:r>
    </w:p>
    <w:p w:rsidR="007E6EF6" w:rsidRPr="00110459" w:rsidRDefault="007E6EF6" w:rsidP="007E6EF6">
      <w:pPr>
        <w:spacing w:line="540" w:lineRule="exact"/>
        <w:ind w:firstLineChars="200" w:firstLine="562"/>
        <w:rPr>
          <w:rFonts w:ascii="仿宋_GB2312" w:eastAsia="仿宋_GB2312"/>
          <w:sz w:val="28"/>
          <w:szCs w:val="28"/>
        </w:rPr>
      </w:pPr>
      <w:r w:rsidRPr="003B044D">
        <w:rPr>
          <w:rFonts w:ascii="仿宋_GB2312" w:eastAsia="仿宋_GB2312" w:hint="eastAsia"/>
          <w:b/>
          <w:sz w:val="28"/>
          <w:szCs w:val="28"/>
        </w:rPr>
        <w:t>（</w:t>
      </w:r>
      <w:r>
        <w:rPr>
          <w:rFonts w:ascii="仿宋_GB2312" w:eastAsia="仿宋_GB2312" w:hint="eastAsia"/>
          <w:b/>
          <w:sz w:val="28"/>
          <w:szCs w:val="28"/>
        </w:rPr>
        <w:t>四</w:t>
      </w:r>
      <w:r w:rsidRPr="003B044D">
        <w:rPr>
          <w:rFonts w:ascii="仿宋_GB2312" w:eastAsia="仿宋_GB2312" w:hint="eastAsia"/>
          <w:b/>
          <w:sz w:val="28"/>
          <w:szCs w:val="28"/>
        </w:rPr>
        <w:t>）科研工作</w:t>
      </w:r>
    </w:p>
    <w:p w:rsidR="007E6EF6" w:rsidRDefault="007E6EF6" w:rsidP="007E6EF6">
      <w:pPr>
        <w:spacing w:line="540" w:lineRule="exact"/>
        <w:ind w:firstLineChars="200" w:firstLine="560"/>
        <w:rPr>
          <w:rFonts w:ascii="仿宋_GB2312" w:eastAsia="仿宋_GB2312"/>
          <w:b/>
          <w:sz w:val="28"/>
          <w:szCs w:val="28"/>
        </w:rPr>
      </w:pPr>
      <w:r w:rsidRPr="00925CB5">
        <w:rPr>
          <w:rFonts w:ascii="仿宋_GB2312" w:eastAsia="仿宋_GB2312" w:hint="eastAsia"/>
          <w:sz w:val="28"/>
          <w:szCs w:val="28"/>
        </w:rPr>
        <w:t>以“强化氛围、凝练方向、求实创新、拼搏奋进”为指导思想，</w:t>
      </w:r>
      <w:r w:rsidRPr="007F220F">
        <w:rPr>
          <w:rFonts w:ascii="仿宋_GB2312" w:eastAsia="仿宋_GB2312" w:hint="eastAsia"/>
          <w:sz w:val="28"/>
          <w:szCs w:val="28"/>
        </w:rPr>
        <w:t>进一步加强学术氛围。</w:t>
      </w:r>
      <w:r w:rsidRPr="00925CB5">
        <w:rPr>
          <w:rFonts w:ascii="仿宋_GB2312" w:eastAsia="仿宋_GB2312" w:hint="eastAsia"/>
          <w:sz w:val="28"/>
          <w:szCs w:val="28"/>
        </w:rPr>
        <w:t>实现我院科研工作的跨越式发展。</w:t>
      </w:r>
    </w:p>
    <w:p w:rsidR="007E6EF6" w:rsidRPr="00925CB5" w:rsidRDefault="007E6EF6" w:rsidP="007E6EF6">
      <w:pPr>
        <w:spacing w:line="540" w:lineRule="exact"/>
        <w:ind w:firstLineChars="200" w:firstLine="560"/>
        <w:rPr>
          <w:rFonts w:ascii="仿宋_GB2312" w:eastAsia="仿宋_GB2312"/>
          <w:sz w:val="28"/>
          <w:szCs w:val="28"/>
        </w:rPr>
      </w:pPr>
      <w:r w:rsidRPr="00925CB5">
        <w:rPr>
          <w:rFonts w:ascii="仿宋_GB2312" w:eastAsia="仿宋_GB2312"/>
          <w:sz w:val="28"/>
          <w:szCs w:val="28"/>
        </w:rPr>
        <w:t>1.</w:t>
      </w:r>
      <w:r w:rsidRPr="00925CB5">
        <w:rPr>
          <w:rFonts w:ascii="仿宋_GB2312" w:eastAsia="仿宋_GB2312" w:hint="eastAsia"/>
          <w:sz w:val="28"/>
          <w:szCs w:val="28"/>
        </w:rPr>
        <w:t>通过进一步完善科研管理制度、深化科研体制改革</w:t>
      </w:r>
      <w:r>
        <w:rPr>
          <w:rFonts w:ascii="仿宋_GB2312" w:eastAsia="仿宋_GB2312" w:hint="eastAsia"/>
          <w:sz w:val="28"/>
          <w:szCs w:val="28"/>
        </w:rPr>
        <w:t>，</w:t>
      </w:r>
      <w:r w:rsidRPr="00925CB5">
        <w:rPr>
          <w:rFonts w:ascii="仿宋_GB2312" w:eastAsia="仿宋_GB2312" w:hint="eastAsia"/>
          <w:sz w:val="28"/>
          <w:szCs w:val="28"/>
        </w:rPr>
        <w:t>建立不同科技人员（专职、兼职）科研绩效的分类考核机制，构建学术研究成效的动态监测机制，强化科研氛围。</w:t>
      </w:r>
    </w:p>
    <w:p w:rsidR="007E6EF6" w:rsidRPr="00925CB5" w:rsidRDefault="007E6EF6" w:rsidP="007E6EF6">
      <w:pPr>
        <w:spacing w:line="540" w:lineRule="exact"/>
        <w:ind w:firstLineChars="200" w:firstLine="560"/>
        <w:rPr>
          <w:rFonts w:ascii="仿宋_GB2312" w:eastAsia="仿宋_GB2312"/>
          <w:sz w:val="28"/>
          <w:szCs w:val="28"/>
        </w:rPr>
      </w:pPr>
      <w:r w:rsidRPr="00925CB5">
        <w:rPr>
          <w:rFonts w:ascii="仿宋_GB2312" w:eastAsia="仿宋_GB2312"/>
          <w:sz w:val="28"/>
          <w:szCs w:val="28"/>
        </w:rPr>
        <w:t>2.</w:t>
      </w:r>
      <w:r w:rsidRPr="00925CB5">
        <w:rPr>
          <w:rFonts w:ascii="仿宋_GB2312" w:eastAsia="仿宋_GB2312" w:hint="eastAsia"/>
          <w:sz w:val="28"/>
          <w:szCs w:val="28"/>
        </w:rPr>
        <w:t>通过加强医院学术发展的顶层设计，建立重大学术问题的提出论证机</w:t>
      </w:r>
      <w:r>
        <w:rPr>
          <w:rFonts w:ascii="仿宋_GB2312" w:eastAsia="仿宋_GB2312" w:hint="eastAsia"/>
          <w:sz w:val="28"/>
          <w:szCs w:val="28"/>
        </w:rPr>
        <w:t>制，成</w:t>
      </w:r>
      <w:r w:rsidRPr="00925CB5">
        <w:rPr>
          <w:rFonts w:ascii="仿宋_GB2312" w:eastAsia="仿宋_GB2312" w:hint="eastAsia"/>
          <w:sz w:val="28"/>
          <w:szCs w:val="28"/>
        </w:rPr>
        <w:t>立科学研究战略策划委员会</w:t>
      </w:r>
      <w:r>
        <w:rPr>
          <w:rFonts w:ascii="仿宋_GB2312" w:eastAsia="仿宋_GB2312" w:hint="eastAsia"/>
          <w:sz w:val="28"/>
          <w:szCs w:val="28"/>
        </w:rPr>
        <w:t>。</w:t>
      </w:r>
      <w:r w:rsidRPr="00925CB5">
        <w:rPr>
          <w:rFonts w:ascii="仿宋_GB2312" w:eastAsia="仿宋_GB2312" w:hint="eastAsia"/>
          <w:sz w:val="28"/>
          <w:szCs w:val="28"/>
        </w:rPr>
        <w:t>结合全院科研工作的现状，凝练出</w:t>
      </w:r>
      <w:r w:rsidRPr="00925CB5">
        <w:rPr>
          <w:rFonts w:ascii="仿宋_GB2312" w:eastAsia="仿宋_GB2312"/>
          <w:sz w:val="28"/>
          <w:szCs w:val="28"/>
        </w:rPr>
        <w:t>5-8</w:t>
      </w:r>
      <w:r w:rsidRPr="00925CB5">
        <w:rPr>
          <w:rFonts w:ascii="仿宋_GB2312" w:eastAsia="仿宋_GB2312" w:hint="eastAsia"/>
          <w:sz w:val="28"/>
          <w:szCs w:val="28"/>
        </w:rPr>
        <w:t>个医院层</w:t>
      </w:r>
      <w:r>
        <w:rPr>
          <w:rFonts w:ascii="仿宋_GB2312" w:eastAsia="仿宋_GB2312" w:hint="eastAsia"/>
          <w:sz w:val="28"/>
          <w:szCs w:val="28"/>
        </w:rPr>
        <w:t>面</w:t>
      </w:r>
      <w:r w:rsidRPr="00925CB5">
        <w:rPr>
          <w:rFonts w:ascii="仿宋_GB2312" w:eastAsia="仿宋_GB2312" w:hint="eastAsia"/>
          <w:sz w:val="28"/>
          <w:szCs w:val="28"/>
        </w:rPr>
        <w:t>最具发展潜力的重点研究方向</w:t>
      </w:r>
      <w:r>
        <w:rPr>
          <w:rFonts w:ascii="仿宋_GB2312" w:eastAsia="仿宋_GB2312" w:hint="eastAsia"/>
          <w:sz w:val="28"/>
          <w:szCs w:val="28"/>
        </w:rPr>
        <w:t>，</w:t>
      </w:r>
      <w:r w:rsidRPr="00925CB5">
        <w:rPr>
          <w:rFonts w:ascii="仿宋_GB2312" w:eastAsia="仿宋_GB2312" w:hint="eastAsia"/>
          <w:sz w:val="28"/>
          <w:szCs w:val="28"/>
        </w:rPr>
        <w:t>为高水平</w:t>
      </w:r>
      <w:r w:rsidRPr="00925CB5">
        <w:rPr>
          <w:rFonts w:ascii="仿宋_GB2312" w:eastAsia="仿宋_GB2312"/>
          <w:sz w:val="28"/>
          <w:szCs w:val="28"/>
        </w:rPr>
        <w:t>SCI</w:t>
      </w:r>
      <w:r w:rsidRPr="00925CB5">
        <w:rPr>
          <w:rFonts w:ascii="仿宋_GB2312" w:eastAsia="仿宋_GB2312" w:hint="eastAsia"/>
          <w:sz w:val="28"/>
          <w:szCs w:val="28"/>
        </w:rPr>
        <w:t>论文</w:t>
      </w:r>
      <w:r>
        <w:rPr>
          <w:rFonts w:ascii="仿宋_GB2312" w:eastAsia="仿宋_GB2312" w:hint="eastAsia"/>
          <w:sz w:val="28"/>
          <w:szCs w:val="28"/>
        </w:rPr>
        <w:t>发表、</w:t>
      </w:r>
      <w:r w:rsidRPr="00925CB5">
        <w:rPr>
          <w:rFonts w:ascii="仿宋_GB2312" w:eastAsia="仿宋_GB2312" w:hint="eastAsia"/>
          <w:sz w:val="28"/>
          <w:szCs w:val="28"/>
        </w:rPr>
        <w:t>科技成果奖申报奠定扎实的基础。</w:t>
      </w:r>
    </w:p>
    <w:p w:rsidR="007E6EF6" w:rsidRPr="00925CB5" w:rsidRDefault="007E6EF6" w:rsidP="007E6EF6">
      <w:pPr>
        <w:spacing w:line="540" w:lineRule="exact"/>
        <w:ind w:firstLineChars="200" w:firstLine="560"/>
        <w:rPr>
          <w:rFonts w:ascii="仿宋_GB2312" w:eastAsia="仿宋_GB2312"/>
          <w:sz w:val="28"/>
          <w:szCs w:val="28"/>
        </w:rPr>
      </w:pPr>
      <w:r w:rsidRPr="00925CB5">
        <w:rPr>
          <w:rFonts w:ascii="仿宋_GB2312" w:eastAsia="仿宋_GB2312"/>
          <w:sz w:val="28"/>
          <w:szCs w:val="28"/>
        </w:rPr>
        <w:t>3.</w:t>
      </w:r>
      <w:r w:rsidRPr="00925CB5">
        <w:rPr>
          <w:rFonts w:ascii="仿宋_GB2312" w:eastAsia="仿宋_GB2312" w:hint="eastAsia"/>
          <w:sz w:val="28"/>
          <w:szCs w:val="28"/>
        </w:rPr>
        <w:t>针对临床科技人员医疗任务繁重的特点，分批分次引进、招聘一定</w:t>
      </w:r>
      <w:r w:rsidRPr="00925CB5">
        <w:rPr>
          <w:rFonts w:ascii="仿宋_GB2312" w:eastAsia="仿宋_GB2312" w:hint="eastAsia"/>
          <w:sz w:val="28"/>
          <w:szCs w:val="28"/>
        </w:rPr>
        <w:lastRenderedPageBreak/>
        <w:t>规模（</w:t>
      </w:r>
      <w:r w:rsidRPr="00925CB5">
        <w:rPr>
          <w:rFonts w:ascii="仿宋_GB2312" w:eastAsia="仿宋_GB2312"/>
          <w:sz w:val="28"/>
          <w:szCs w:val="28"/>
        </w:rPr>
        <w:t>200</w:t>
      </w:r>
      <w:r>
        <w:rPr>
          <w:rFonts w:ascii="仿宋_GB2312" w:eastAsia="仿宋_GB2312" w:hint="eastAsia"/>
          <w:sz w:val="28"/>
          <w:szCs w:val="28"/>
        </w:rPr>
        <w:t>余</w:t>
      </w:r>
      <w:r w:rsidRPr="00925CB5">
        <w:rPr>
          <w:rFonts w:ascii="仿宋_GB2312" w:eastAsia="仿宋_GB2312" w:hint="eastAsia"/>
          <w:sz w:val="28"/>
          <w:szCs w:val="28"/>
        </w:rPr>
        <w:t>人）的专职科研队伍、充实临床科研团队的基础医学研究力量，为临床学科及科技人员科研任务的完成提供人力保障。</w:t>
      </w:r>
    </w:p>
    <w:p w:rsidR="007E6EF6" w:rsidRPr="00925CB5" w:rsidRDefault="007E6EF6" w:rsidP="007E6EF6">
      <w:pPr>
        <w:spacing w:line="540" w:lineRule="exact"/>
        <w:ind w:firstLineChars="200" w:firstLine="560"/>
        <w:rPr>
          <w:rFonts w:ascii="仿宋_GB2312" w:eastAsia="仿宋_GB2312"/>
          <w:sz w:val="28"/>
          <w:szCs w:val="28"/>
        </w:rPr>
      </w:pPr>
      <w:r w:rsidRPr="00925CB5">
        <w:rPr>
          <w:rFonts w:ascii="仿宋_GB2312" w:eastAsia="仿宋_GB2312"/>
          <w:sz w:val="28"/>
          <w:szCs w:val="28"/>
        </w:rPr>
        <w:t>4.</w:t>
      </w:r>
      <w:r>
        <w:rPr>
          <w:rFonts w:ascii="仿宋_GB2312" w:eastAsia="仿宋_GB2312" w:hint="eastAsia"/>
          <w:sz w:val="28"/>
          <w:szCs w:val="28"/>
        </w:rPr>
        <w:t>加大对</w:t>
      </w:r>
      <w:r w:rsidRPr="00925CB5">
        <w:rPr>
          <w:rFonts w:ascii="仿宋_GB2312" w:eastAsia="仿宋_GB2312" w:hint="eastAsia"/>
          <w:sz w:val="28"/>
          <w:szCs w:val="28"/>
        </w:rPr>
        <w:t>我院现有的国家级、省部级工程研究中心、重点实验室、临床医学研究中心</w:t>
      </w:r>
      <w:r>
        <w:rPr>
          <w:rFonts w:ascii="仿宋_GB2312" w:eastAsia="仿宋_GB2312" w:hint="eastAsia"/>
          <w:sz w:val="28"/>
          <w:szCs w:val="28"/>
        </w:rPr>
        <w:t>及分中心</w:t>
      </w:r>
      <w:r w:rsidRPr="00925CB5">
        <w:rPr>
          <w:rFonts w:ascii="仿宋_GB2312" w:eastAsia="仿宋_GB2312" w:hint="eastAsia"/>
          <w:sz w:val="28"/>
          <w:szCs w:val="28"/>
        </w:rPr>
        <w:t>等重点科研基地</w:t>
      </w:r>
      <w:r>
        <w:rPr>
          <w:rFonts w:ascii="仿宋_GB2312" w:eastAsia="仿宋_GB2312" w:hint="eastAsia"/>
          <w:sz w:val="28"/>
          <w:szCs w:val="28"/>
        </w:rPr>
        <w:t>的支持力度</w:t>
      </w:r>
      <w:r w:rsidRPr="00925CB5">
        <w:rPr>
          <w:rFonts w:ascii="仿宋_GB2312" w:eastAsia="仿宋_GB2312" w:hint="eastAsia"/>
          <w:sz w:val="28"/>
          <w:szCs w:val="28"/>
        </w:rPr>
        <w:t>，加快医院重大疾病生物样本库的建设速度，继续加强医院科研中心实验室软硬件建设，</w:t>
      </w:r>
      <w:r>
        <w:rPr>
          <w:rFonts w:ascii="仿宋_GB2312" w:eastAsia="仿宋_GB2312" w:hint="eastAsia"/>
          <w:sz w:val="28"/>
          <w:szCs w:val="28"/>
        </w:rPr>
        <w:t>同时积极筹划</w:t>
      </w:r>
      <w:r w:rsidRPr="00925CB5">
        <w:rPr>
          <w:rFonts w:ascii="仿宋_GB2312" w:eastAsia="仿宋_GB2312" w:hint="eastAsia"/>
          <w:sz w:val="28"/>
          <w:szCs w:val="28"/>
        </w:rPr>
        <w:t>新的科研基地</w:t>
      </w:r>
      <w:r>
        <w:rPr>
          <w:rFonts w:ascii="仿宋_GB2312" w:eastAsia="仿宋_GB2312" w:hint="eastAsia"/>
          <w:sz w:val="28"/>
          <w:szCs w:val="28"/>
        </w:rPr>
        <w:t>，</w:t>
      </w:r>
      <w:r w:rsidRPr="00925CB5">
        <w:rPr>
          <w:rFonts w:ascii="仿宋_GB2312" w:eastAsia="仿宋_GB2312" w:hint="eastAsia"/>
          <w:sz w:val="28"/>
          <w:szCs w:val="28"/>
        </w:rPr>
        <w:t>为开展高水平临床研究及优秀人才的培养引进提供现代化支持平台。</w:t>
      </w:r>
      <w:r>
        <w:rPr>
          <w:rFonts w:ascii="仿宋_GB2312" w:eastAsia="仿宋_GB2312" w:hint="eastAsia"/>
          <w:sz w:val="28"/>
          <w:szCs w:val="28"/>
        </w:rPr>
        <w:t>完成科教大楼的建设，彻底改善教学科研的硬件条件。</w:t>
      </w:r>
    </w:p>
    <w:p w:rsidR="007E6EF6" w:rsidRPr="00925CB5" w:rsidRDefault="007E6EF6" w:rsidP="007E6EF6">
      <w:pPr>
        <w:spacing w:line="540" w:lineRule="exact"/>
        <w:ind w:firstLineChars="200" w:firstLine="560"/>
        <w:rPr>
          <w:rFonts w:ascii="仿宋_GB2312" w:eastAsia="仿宋_GB2312"/>
          <w:sz w:val="28"/>
          <w:szCs w:val="28"/>
        </w:rPr>
      </w:pPr>
      <w:r w:rsidRPr="00925CB5">
        <w:rPr>
          <w:rFonts w:ascii="仿宋_GB2312" w:eastAsia="仿宋_GB2312"/>
          <w:sz w:val="28"/>
          <w:szCs w:val="28"/>
        </w:rPr>
        <w:t>5.</w:t>
      </w:r>
      <w:r w:rsidRPr="00925CB5">
        <w:rPr>
          <w:rFonts w:ascii="仿宋_GB2312" w:eastAsia="仿宋_GB2312" w:hint="eastAsia"/>
          <w:sz w:val="28"/>
          <w:szCs w:val="28"/>
        </w:rPr>
        <w:t>“面向世界学术前沿、面向国家重大需求、面向国民经济主战场”，以临床需求和问题为切入点，鼓励主</w:t>
      </w:r>
      <w:r w:rsidRPr="00925CB5">
        <w:rPr>
          <w:rFonts w:ascii="仿宋_GB2312" w:eastAsia="仿宋_GB2312"/>
          <w:sz w:val="28"/>
          <w:szCs w:val="28"/>
        </w:rPr>
        <w:t>/</w:t>
      </w:r>
      <w:r w:rsidRPr="00925CB5">
        <w:rPr>
          <w:rFonts w:ascii="仿宋_GB2312" w:eastAsia="仿宋_GB2312" w:hint="eastAsia"/>
          <w:sz w:val="28"/>
          <w:szCs w:val="28"/>
        </w:rPr>
        <w:t>承办高层次国际、国内学术会议，鼓励开展与国际、国内顶尖大学与科研机构的实质性合作研究，学科间协同攻关研究、交叉研究、转化医学研究及多中心临床前瞻性研究，</w:t>
      </w:r>
      <w:r>
        <w:rPr>
          <w:rFonts w:ascii="仿宋_GB2312" w:eastAsia="仿宋_GB2312" w:hint="eastAsia"/>
          <w:sz w:val="28"/>
          <w:szCs w:val="28"/>
        </w:rPr>
        <w:t>促进</w:t>
      </w:r>
      <w:r>
        <w:rPr>
          <w:rFonts w:ascii="仿宋_GB2312" w:eastAsia="仿宋_GB2312"/>
          <w:sz w:val="28"/>
          <w:szCs w:val="28"/>
        </w:rPr>
        <w:t xml:space="preserve"> </w:t>
      </w:r>
      <w:r>
        <w:rPr>
          <w:rFonts w:ascii="仿宋_GB2312" w:eastAsia="仿宋_GB2312" w:hint="eastAsia"/>
          <w:sz w:val="28"/>
          <w:szCs w:val="28"/>
        </w:rPr>
        <w:t>科研“创新团队”的不断壮大与发展，</w:t>
      </w:r>
      <w:r w:rsidRPr="00925CB5">
        <w:rPr>
          <w:rFonts w:ascii="仿宋_GB2312" w:eastAsia="仿宋_GB2312" w:hint="eastAsia"/>
          <w:sz w:val="28"/>
          <w:szCs w:val="28"/>
        </w:rPr>
        <w:t>推进以“精准医疗”为目标的生物诊疗新技术、新方法、新产品、新药物的临床转化</w:t>
      </w:r>
      <w:r>
        <w:rPr>
          <w:rFonts w:ascii="仿宋_GB2312" w:eastAsia="仿宋_GB2312" w:hint="eastAsia"/>
          <w:sz w:val="28"/>
          <w:szCs w:val="28"/>
        </w:rPr>
        <w:t>及</w:t>
      </w:r>
      <w:r w:rsidRPr="00925CB5">
        <w:rPr>
          <w:rFonts w:ascii="仿宋_GB2312" w:eastAsia="仿宋_GB2312" w:hint="eastAsia"/>
          <w:sz w:val="28"/>
          <w:szCs w:val="28"/>
        </w:rPr>
        <w:t>医疗行业标准的制定。</w:t>
      </w:r>
    </w:p>
    <w:p w:rsidR="007E6EF6" w:rsidRPr="00925CB5" w:rsidRDefault="007E6EF6" w:rsidP="007E6EF6">
      <w:pPr>
        <w:spacing w:line="540" w:lineRule="exact"/>
        <w:ind w:firstLineChars="200" w:firstLine="560"/>
        <w:rPr>
          <w:rFonts w:ascii="仿宋_GB2312" w:eastAsia="仿宋_GB2312"/>
          <w:sz w:val="28"/>
          <w:szCs w:val="28"/>
        </w:rPr>
      </w:pPr>
      <w:r w:rsidRPr="00925CB5">
        <w:rPr>
          <w:rFonts w:ascii="仿宋_GB2312" w:eastAsia="仿宋_GB2312"/>
          <w:sz w:val="28"/>
          <w:szCs w:val="28"/>
        </w:rPr>
        <w:t>6.</w:t>
      </w:r>
      <w:r w:rsidRPr="00925CB5">
        <w:rPr>
          <w:rFonts w:ascii="仿宋_GB2312" w:eastAsia="仿宋_GB2312" w:hint="eastAsia"/>
          <w:sz w:val="28"/>
          <w:szCs w:val="28"/>
        </w:rPr>
        <w:t>力争“十三五”期间实现主持国家级重大</w:t>
      </w:r>
      <w:r>
        <w:rPr>
          <w:rFonts w:ascii="仿宋_GB2312" w:eastAsia="仿宋_GB2312" w:hint="eastAsia"/>
          <w:sz w:val="28"/>
          <w:szCs w:val="28"/>
        </w:rPr>
        <w:t>、重点</w:t>
      </w:r>
      <w:r w:rsidRPr="00925CB5">
        <w:rPr>
          <w:rFonts w:ascii="仿宋_GB2312" w:eastAsia="仿宋_GB2312" w:hint="eastAsia"/>
          <w:sz w:val="28"/>
          <w:szCs w:val="28"/>
        </w:rPr>
        <w:t>科</w:t>
      </w:r>
      <w:r>
        <w:rPr>
          <w:rFonts w:ascii="仿宋_GB2312" w:eastAsia="仿宋_GB2312" w:hint="eastAsia"/>
          <w:sz w:val="28"/>
          <w:szCs w:val="28"/>
        </w:rPr>
        <w:t>研</w:t>
      </w:r>
      <w:r w:rsidRPr="00925CB5">
        <w:rPr>
          <w:rFonts w:ascii="仿宋_GB2312" w:eastAsia="仿宋_GB2312" w:hint="eastAsia"/>
          <w:sz w:val="28"/>
          <w:szCs w:val="28"/>
        </w:rPr>
        <w:t>项目</w:t>
      </w:r>
      <w:r>
        <w:rPr>
          <w:rFonts w:ascii="仿宋_GB2312" w:eastAsia="仿宋_GB2312"/>
          <w:sz w:val="28"/>
          <w:szCs w:val="28"/>
        </w:rPr>
        <w:t>3-5</w:t>
      </w:r>
      <w:r w:rsidRPr="00925CB5">
        <w:rPr>
          <w:rFonts w:ascii="仿宋_GB2312" w:eastAsia="仿宋_GB2312" w:hint="eastAsia"/>
          <w:sz w:val="28"/>
          <w:szCs w:val="28"/>
        </w:rPr>
        <w:t>项</w:t>
      </w:r>
      <w:r>
        <w:rPr>
          <w:rFonts w:ascii="仿宋_GB2312" w:eastAsia="仿宋_GB2312"/>
          <w:sz w:val="28"/>
          <w:szCs w:val="28"/>
        </w:rPr>
        <w:t>;</w:t>
      </w:r>
      <w:r w:rsidRPr="00925CB5">
        <w:rPr>
          <w:rFonts w:ascii="仿宋_GB2312" w:eastAsia="仿宋_GB2312" w:hint="eastAsia"/>
          <w:sz w:val="28"/>
          <w:szCs w:val="28"/>
        </w:rPr>
        <w:t>发表影响因子</w:t>
      </w:r>
      <w:r w:rsidRPr="00925CB5">
        <w:rPr>
          <w:rFonts w:ascii="仿宋_GB2312" w:eastAsia="仿宋_GB2312"/>
          <w:sz w:val="28"/>
          <w:szCs w:val="28"/>
        </w:rPr>
        <w:t>10</w:t>
      </w:r>
      <w:r w:rsidRPr="00925CB5">
        <w:rPr>
          <w:rFonts w:ascii="仿宋_GB2312" w:eastAsia="仿宋_GB2312" w:hint="eastAsia"/>
          <w:sz w:val="28"/>
          <w:szCs w:val="28"/>
        </w:rPr>
        <w:t>分以上的</w:t>
      </w:r>
      <w:r w:rsidRPr="00925CB5">
        <w:rPr>
          <w:rFonts w:ascii="仿宋_GB2312" w:eastAsia="仿宋_GB2312"/>
          <w:sz w:val="28"/>
          <w:szCs w:val="28"/>
        </w:rPr>
        <w:t>SCI</w:t>
      </w:r>
      <w:r w:rsidRPr="00925CB5">
        <w:rPr>
          <w:rFonts w:ascii="仿宋_GB2312" w:eastAsia="仿宋_GB2312" w:hint="eastAsia"/>
          <w:sz w:val="28"/>
          <w:szCs w:val="28"/>
        </w:rPr>
        <w:t>收录文章</w:t>
      </w:r>
      <w:r>
        <w:rPr>
          <w:rFonts w:ascii="仿宋_GB2312" w:eastAsia="仿宋_GB2312"/>
          <w:sz w:val="28"/>
          <w:szCs w:val="28"/>
        </w:rPr>
        <w:t>15</w:t>
      </w:r>
      <w:r>
        <w:rPr>
          <w:rFonts w:ascii="仿宋_GB2312" w:eastAsia="仿宋_GB2312" w:hint="eastAsia"/>
          <w:sz w:val="28"/>
          <w:szCs w:val="28"/>
        </w:rPr>
        <w:t>篇以上</w:t>
      </w:r>
      <w:r w:rsidRPr="00925CB5">
        <w:rPr>
          <w:rFonts w:ascii="仿宋_GB2312" w:eastAsia="仿宋_GB2312" w:hint="eastAsia"/>
          <w:sz w:val="28"/>
          <w:szCs w:val="28"/>
        </w:rPr>
        <w:t>；</w:t>
      </w:r>
      <w:r>
        <w:rPr>
          <w:rFonts w:ascii="仿宋_GB2312" w:eastAsia="仿宋_GB2312" w:hint="eastAsia"/>
          <w:sz w:val="28"/>
          <w:szCs w:val="28"/>
        </w:rPr>
        <w:t>现有科研基地实力不断发展壮大，新增省级以上科研基地</w:t>
      </w:r>
      <w:r>
        <w:rPr>
          <w:rFonts w:ascii="仿宋_GB2312" w:eastAsia="仿宋_GB2312"/>
          <w:sz w:val="28"/>
          <w:szCs w:val="28"/>
        </w:rPr>
        <w:t>3-4</w:t>
      </w:r>
      <w:r>
        <w:rPr>
          <w:rFonts w:ascii="仿宋_GB2312" w:eastAsia="仿宋_GB2312" w:hint="eastAsia"/>
          <w:sz w:val="28"/>
          <w:szCs w:val="28"/>
        </w:rPr>
        <w:t>个，</w:t>
      </w:r>
      <w:r w:rsidRPr="00925CB5">
        <w:rPr>
          <w:rFonts w:ascii="仿宋_GB2312" w:eastAsia="仿宋_GB2312" w:hint="eastAsia"/>
          <w:sz w:val="28"/>
          <w:szCs w:val="28"/>
        </w:rPr>
        <w:t>国家级科技成果</w:t>
      </w:r>
      <w:r>
        <w:rPr>
          <w:rFonts w:ascii="仿宋_GB2312" w:eastAsia="仿宋_GB2312" w:hint="eastAsia"/>
          <w:sz w:val="28"/>
          <w:szCs w:val="28"/>
        </w:rPr>
        <w:t>、创新群体</w:t>
      </w:r>
      <w:r w:rsidRPr="00925CB5">
        <w:rPr>
          <w:rFonts w:ascii="仿宋_GB2312" w:eastAsia="仿宋_GB2312" w:hint="eastAsia"/>
          <w:sz w:val="28"/>
          <w:szCs w:val="28"/>
        </w:rPr>
        <w:t>均实现“零”突破。</w:t>
      </w:r>
    </w:p>
    <w:p w:rsidR="007E6EF6" w:rsidRPr="003B044D" w:rsidRDefault="007E6EF6" w:rsidP="007E6EF6">
      <w:pPr>
        <w:spacing w:line="540" w:lineRule="exact"/>
        <w:ind w:firstLineChars="150" w:firstLine="422"/>
        <w:rPr>
          <w:rFonts w:ascii="仿宋_GB2312" w:eastAsia="仿宋_GB2312"/>
          <w:b/>
          <w:sz w:val="28"/>
          <w:szCs w:val="28"/>
        </w:rPr>
      </w:pPr>
      <w:r w:rsidRPr="003B044D">
        <w:rPr>
          <w:rFonts w:ascii="仿宋_GB2312" w:eastAsia="仿宋_GB2312" w:hint="eastAsia"/>
          <w:b/>
          <w:sz w:val="28"/>
          <w:szCs w:val="28"/>
        </w:rPr>
        <w:t>（</w:t>
      </w:r>
      <w:r>
        <w:rPr>
          <w:rFonts w:ascii="仿宋_GB2312" w:eastAsia="仿宋_GB2312" w:hint="eastAsia"/>
          <w:b/>
          <w:sz w:val="28"/>
          <w:szCs w:val="28"/>
        </w:rPr>
        <w:t>五</w:t>
      </w:r>
      <w:r w:rsidRPr="003B044D">
        <w:rPr>
          <w:rFonts w:ascii="仿宋_GB2312" w:eastAsia="仿宋_GB2312" w:hint="eastAsia"/>
          <w:b/>
          <w:sz w:val="28"/>
          <w:szCs w:val="28"/>
        </w:rPr>
        <w:t>）教学工作</w:t>
      </w:r>
    </w:p>
    <w:p w:rsidR="007E6EF6" w:rsidRPr="00377D82" w:rsidRDefault="007E6EF6" w:rsidP="007E6EF6">
      <w:pPr>
        <w:spacing w:line="540" w:lineRule="exact"/>
        <w:ind w:firstLineChars="200" w:firstLine="560"/>
        <w:rPr>
          <w:rFonts w:ascii="仿宋_GB2312" w:eastAsia="仿宋_GB2312" w:hAnsi="宋体" w:cs="宋体"/>
          <w:kern w:val="0"/>
          <w:sz w:val="28"/>
          <w:szCs w:val="28"/>
        </w:rPr>
      </w:pPr>
      <w:r w:rsidRPr="003616A1">
        <w:rPr>
          <w:rFonts w:ascii="仿宋_GB2312" w:eastAsia="仿宋_GB2312" w:hAnsi="宋体" w:cs="宋体"/>
          <w:kern w:val="0"/>
          <w:sz w:val="28"/>
          <w:szCs w:val="28"/>
        </w:rPr>
        <w:t>1.</w:t>
      </w:r>
      <w:r w:rsidRPr="003616A1">
        <w:rPr>
          <w:rFonts w:ascii="仿宋_GB2312" w:eastAsia="仿宋_GB2312" w:hAnsi="宋体" w:cs="宋体" w:hint="eastAsia"/>
          <w:kern w:val="0"/>
          <w:sz w:val="28"/>
          <w:szCs w:val="28"/>
        </w:rPr>
        <w:t>按照国家医教协同深化临床医学人才培养改革精神，探索在临床课程体系改革中增加医学人文教育和职业素养培养的课程、临床医学导论、康复医学、全科医学、医患沟通、科研方法训练等，加强医学生综合能力和岗位胜任力培养</w:t>
      </w:r>
      <w:r>
        <w:rPr>
          <w:rFonts w:ascii="仿宋_GB2312" w:eastAsia="仿宋_GB2312" w:hAnsi="宋体" w:cs="宋体" w:hint="eastAsia"/>
          <w:kern w:val="0"/>
          <w:sz w:val="28"/>
          <w:szCs w:val="28"/>
        </w:rPr>
        <w:t>，</w:t>
      </w:r>
      <w:r w:rsidRPr="00377D82">
        <w:rPr>
          <w:rFonts w:ascii="仿宋_GB2312" w:eastAsia="仿宋_GB2312" w:hAnsi="宋体" w:cs="宋体" w:hint="eastAsia"/>
          <w:kern w:val="0"/>
          <w:sz w:val="28"/>
          <w:szCs w:val="28"/>
        </w:rPr>
        <w:t>力争在</w:t>
      </w:r>
      <w:r w:rsidRPr="00377D82">
        <w:rPr>
          <w:rFonts w:ascii="仿宋_GB2312" w:eastAsia="仿宋_GB2312" w:hAnsi="宋体" w:hint="eastAsia"/>
          <w:sz w:val="28"/>
          <w:szCs w:val="28"/>
        </w:rPr>
        <w:t>全国高等医学院校大学生临床技能大赛中取得优异成绩，进一步</w:t>
      </w:r>
      <w:r w:rsidRPr="00377D82">
        <w:rPr>
          <w:rFonts w:ascii="仿宋_GB2312" w:eastAsia="仿宋_GB2312" w:hAnsi="宋体" w:cs="宋体" w:hint="eastAsia"/>
          <w:kern w:val="0"/>
          <w:sz w:val="28"/>
          <w:szCs w:val="28"/>
        </w:rPr>
        <w:t>提高学生的实践技能水平和我校的影响力</w:t>
      </w:r>
      <w:r>
        <w:rPr>
          <w:rFonts w:ascii="仿宋_GB2312" w:eastAsia="仿宋_GB2312" w:hAnsi="宋体" w:cs="宋体" w:hint="eastAsia"/>
          <w:kern w:val="0"/>
          <w:sz w:val="28"/>
          <w:szCs w:val="28"/>
        </w:rPr>
        <w:t>。</w:t>
      </w:r>
    </w:p>
    <w:p w:rsidR="007E6EF6" w:rsidRPr="00377D82" w:rsidRDefault="007E6EF6" w:rsidP="007E6EF6">
      <w:pPr>
        <w:spacing w:line="540" w:lineRule="exact"/>
        <w:ind w:firstLineChars="200" w:firstLine="560"/>
        <w:rPr>
          <w:rFonts w:ascii="仿宋_GB2312" w:eastAsia="仿宋_GB2312" w:hAnsi="宋体" w:cs="宋体"/>
          <w:kern w:val="0"/>
          <w:sz w:val="28"/>
          <w:szCs w:val="28"/>
        </w:rPr>
      </w:pPr>
      <w:r w:rsidRPr="003616A1">
        <w:rPr>
          <w:rFonts w:ascii="仿宋_GB2312" w:eastAsia="仿宋_GB2312" w:hAnsi="宋体" w:cs="宋体"/>
          <w:kern w:val="0"/>
          <w:sz w:val="28"/>
          <w:szCs w:val="28"/>
        </w:rPr>
        <w:t>2.</w:t>
      </w:r>
      <w:r w:rsidRPr="003616A1">
        <w:rPr>
          <w:rFonts w:ascii="仿宋_GB2312" w:eastAsia="仿宋_GB2312" w:hAnsi="宋体" w:cs="宋体" w:hint="eastAsia"/>
          <w:kern w:val="0"/>
          <w:sz w:val="28"/>
          <w:szCs w:val="28"/>
        </w:rPr>
        <w:t>完善我院青年教师和</w:t>
      </w:r>
      <w:r>
        <w:rPr>
          <w:rFonts w:ascii="仿宋_GB2312" w:eastAsia="仿宋_GB2312" w:hAnsi="宋体" w:cs="宋体" w:hint="eastAsia"/>
          <w:kern w:val="0"/>
          <w:sz w:val="28"/>
          <w:szCs w:val="28"/>
        </w:rPr>
        <w:t>省级、国家级</w:t>
      </w:r>
      <w:r w:rsidRPr="003616A1">
        <w:rPr>
          <w:rFonts w:ascii="仿宋_GB2312" w:eastAsia="仿宋_GB2312" w:hAnsi="宋体" w:cs="宋体" w:hint="eastAsia"/>
          <w:kern w:val="0"/>
          <w:sz w:val="28"/>
          <w:szCs w:val="28"/>
        </w:rPr>
        <w:t>名师培养计划，建设</w:t>
      </w:r>
      <w:r w:rsidRPr="003616A1">
        <w:rPr>
          <w:rFonts w:ascii="仿宋_GB2312" w:eastAsia="仿宋_GB2312" w:hAnsi="宋体" w:cs="宋体"/>
          <w:kern w:val="0"/>
          <w:sz w:val="28"/>
          <w:szCs w:val="28"/>
        </w:rPr>
        <w:t>1-2</w:t>
      </w:r>
      <w:r w:rsidRPr="003616A1">
        <w:rPr>
          <w:rFonts w:ascii="仿宋_GB2312" w:eastAsia="仿宋_GB2312" w:hAnsi="宋体" w:cs="宋体" w:hint="eastAsia"/>
          <w:kern w:val="0"/>
          <w:sz w:val="28"/>
          <w:szCs w:val="28"/>
        </w:rPr>
        <w:t>个省</w:t>
      </w:r>
      <w:r>
        <w:rPr>
          <w:rFonts w:ascii="仿宋_GB2312" w:eastAsia="仿宋_GB2312" w:hAnsi="宋体" w:cs="宋体" w:hint="eastAsia"/>
          <w:kern w:val="0"/>
          <w:sz w:val="28"/>
          <w:szCs w:val="28"/>
        </w:rPr>
        <w:t>部</w:t>
      </w:r>
      <w:r w:rsidRPr="003616A1">
        <w:rPr>
          <w:rFonts w:ascii="仿宋_GB2312" w:eastAsia="仿宋_GB2312" w:hAnsi="宋体" w:cs="宋体" w:hint="eastAsia"/>
          <w:kern w:val="0"/>
          <w:sz w:val="28"/>
          <w:szCs w:val="28"/>
        </w:rPr>
        <w:t>级优秀教学团队，鼓励教师编写教育部</w:t>
      </w:r>
      <w:r w:rsidRPr="003616A1">
        <w:rPr>
          <w:rFonts w:ascii="仿宋_GB2312" w:eastAsia="仿宋_GB2312" w:hAnsi="宋体" w:cs="宋体"/>
          <w:kern w:val="0"/>
          <w:sz w:val="28"/>
          <w:szCs w:val="28"/>
        </w:rPr>
        <w:t>/</w:t>
      </w:r>
      <w:r w:rsidRPr="003616A1">
        <w:rPr>
          <w:rFonts w:ascii="仿宋_GB2312" w:eastAsia="仿宋_GB2312" w:hAnsi="宋体" w:cs="宋体" w:hint="eastAsia"/>
          <w:kern w:val="0"/>
          <w:sz w:val="28"/>
          <w:szCs w:val="28"/>
        </w:rPr>
        <w:t>卫计委教学规划教材和国内有影</w:t>
      </w:r>
      <w:r w:rsidRPr="003616A1">
        <w:rPr>
          <w:rFonts w:ascii="仿宋_GB2312" w:eastAsia="仿宋_GB2312" w:hAnsi="宋体" w:cs="宋体" w:hint="eastAsia"/>
          <w:kern w:val="0"/>
          <w:sz w:val="28"/>
          <w:szCs w:val="28"/>
        </w:rPr>
        <w:lastRenderedPageBreak/>
        <w:t>响力的教材，逐步开展</w:t>
      </w:r>
      <w:r w:rsidRPr="003616A1">
        <w:rPr>
          <w:rFonts w:ascii="仿宋_GB2312" w:eastAsia="仿宋_GB2312" w:hAnsi="宋体" w:cs="宋体"/>
          <w:kern w:val="0"/>
          <w:sz w:val="28"/>
          <w:szCs w:val="28"/>
        </w:rPr>
        <w:t>MOOC</w:t>
      </w:r>
      <w:r w:rsidRPr="003616A1">
        <w:rPr>
          <w:rFonts w:ascii="仿宋_GB2312" w:eastAsia="仿宋_GB2312" w:hAnsi="宋体" w:cs="宋体" w:hint="eastAsia"/>
          <w:kern w:val="0"/>
          <w:sz w:val="28"/>
          <w:szCs w:val="28"/>
        </w:rPr>
        <w:t>、反转课堂、微课等新型教学法探索和应用。完成国家医学考试中心关于医师资格考试临床类别分阶段考试的实证研究和考试改革工作，引导教师积极申报省部级教改课题和教学成果。</w:t>
      </w:r>
    </w:p>
    <w:p w:rsidR="007E6EF6" w:rsidRPr="003616A1" w:rsidRDefault="007E6EF6" w:rsidP="007E6EF6">
      <w:pPr>
        <w:pStyle w:val="10"/>
        <w:spacing w:line="540" w:lineRule="exact"/>
        <w:ind w:firstLine="560"/>
        <w:rPr>
          <w:rFonts w:ascii="仿宋_GB2312" w:eastAsia="仿宋_GB2312" w:hAnsi="宋体" w:cs="宋体"/>
          <w:kern w:val="0"/>
          <w:sz w:val="28"/>
          <w:szCs w:val="28"/>
        </w:rPr>
      </w:pPr>
      <w:r w:rsidRPr="003616A1">
        <w:rPr>
          <w:rFonts w:ascii="仿宋_GB2312" w:eastAsia="仿宋_GB2312" w:hAnsi="宋体" w:cs="宋体"/>
          <w:kern w:val="0"/>
          <w:sz w:val="28"/>
          <w:szCs w:val="28"/>
        </w:rPr>
        <w:t>3.</w:t>
      </w:r>
      <w:r w:rsidRPr="003616A1">
        <w:rPr>
          <w:rFonts w:ascii="仿宋_GB2312" w:eastAsia="仿宋_GB2312" w:hAnsi="宋体" w:cs="宋体" w:hint="eastAsia"/>
          <w:kern w:val="0"/>
          <w:sz w:val="28"/>
          <w:szCs w:val="28"/>
        </w:rPr>
        <w:t>出台政策吸引更多</w:t>
      </w:r>
      <w:r w:rsidRPr="003616A1">
        <w:rPr>
          <w:rFonts w:ascii="仿宋_GB2312" w:eastAsia="仿宋_GB2312" w:hAnsi="宋体" w:cs="宋体"/>
          <w:kern w:val="0"/>
          <w:sz w:val="28"/>
          <w:szCs w:val="28"/>
        </w:rPr>
        <w:t>985</w:t>
      </w:r>
      <w:r w:rsidRPr="003616A1">
        <w:rPr>
          <w:rFonts w:ascii="仿宋_GB2312" w:eastAsia="仿宋_GB2312" w:hAnsi="宋体" w:cs="宋体" w:hint="eastAsia"/>
          <w:kern w:val="0"/>
          <w:sz w:val="28"/>
          <w:szCs w:val="28"/>
        </w:rPr>
        <w:t>、</w:t>
      </w:r>
      <w:r w:rsidRPr="003616A1">
        <w:rPr>
          <w:rFonts w:ascii="仿宋_GB2312" w:eastAsia="仿宋_GB2312" w:hAnsi="宋体" w:cs="宋体"/>
          <w:kern w:val="0"/>
          <w:sz w:val="28"/>
          <w:szCs w:val="28"/>
        </w:rPr>
        <w:t>211</w:t>
      </w:r>
      <w:r w:rsidRPr="003616A1">
        <w:rPr>
          <w:rFonts w:ascii="仿宋_GB2312" w:eastAsia="仿宋_GB2312" w:hAnsi="宋体" w:cs="宋体" w:hint="eastAsia"/>
          <w:kern w:val="0"/>
          <w:sz w:val="28"/>
          <w:szCs w:val="28"/>
        </w:rPr>
        <w:t>外校及本校优秀毕业生和留学生报考我院研究生，积极鼓励学生申报</w:t>
      </w:r>
      <w:r w:rsidRPr="003616A1">
        <w:rPr>
          <w:rFonts w:ascii="仿宋_GB2312" w:eastAsia="仿宋_GB2312" w:hAnsi="宋体" w:cs="宋体"/>
          <w:kern w:val="0"/>
          <w:sz w:val="28"/>
          <w:szCs w:val="28"/>
        </w:rPr>
        <w:t>CSC</w:t>
      </w:r>
      <w:r w:rsidRPr="003616A1">
        <w:rPr>
          <w:rFonts w:ascii="仿宋_GB2312" w:eastAsia="仿宋_GB2312" w:hAnsi="宋体" w:cs="宋体" w:hint="eastAsia"/>
          <w:kern w:val="0"/>
          <w:sz w:val="28"/>
          <w:szCs w:val="28"/>
        </w:rPr>
        <w:t>计划，选拔和资助长学制或研究生境外学习，不断扩大我院与“一带一路”国外知名大学的交流与合作。</w:t>
      </w:r>
    </w:p>
    <w:p w:rsidR="007E6EF6" w:rsidRPr="003616A1" w:rsidRDefault="007E6EF6" w:rsidP="007E6EF6">
      <w:pPr>
        <w:spacing w:line="540" w:lineRule="exact"/>
        <w:ind w:firstLineChars="200" w:firstLine="560"/>
        <w:rPr>
          <w:rFonts w:ascii="仿宋_GB2312" w:eastAsia="仿宋_GB2312" w:hAnsi="宋体" w:cs="宋体"/>
          <w:kern w:val="0"/>
          <w:sz w:val="28"/>
          <w:szCs w:val="28"/>
        </w:rPr>
      </w:pPr>
      <w:r w:rsidRPr="003616A1">
        <w:rPr>
          <w:rFonts w:ascii="仿宋_GB2312" w:eastAsia="仿宋_GB2312" w:hAnsi="宋体" w:cs="宋体"/>
          <w:kern w:val="0"/>
          <w:sz w:val="28"/>
          <w:szCs w:val="28"/>
        </w:rPr>
        <w:t>4.</w:t>
      </w:r>
      <w:r w:rsidRPr="003616A1">
        <w:rPr>
          <w:rFonts w:ascii="仿宋_GB2312" w:eastAsia="仿宋_GB2312" w:hAnsi="宋体" w:cs="宋体" w:hint="eastAsia"/>
          <w:kern w:val="0"/>
          <w:sz w:val="28"/>
          <w:szCs w:val="28"/>
        </w:rPr>
        <w:t>积极完成</w:t>
      </w:r>
      <w:r w:rsidRPr="003616A1">
        <w:rPr>
          <w:rFonts w:ascii="仿宋_GB2312" w:eastAsia="仿宋_GB2312" w:hAnsi="宋体" w:cs="宋体"/>
          <w:kern w:val="0"/>
          <w:sz w:val="28"/>
          <w:szCs w:val="28"/>
        </w:rPr>
        <w:t>7</w:t>
      </w:r>
      <w:r w:rsidRPr="003616A1">
        <w:rPr>
          <w:rFonts w:ascii="仿宋_GB2312" w:eastAsia="仿宋_GB2312" w:hAnsi="宋体" w:cs="宋体" w:hint="eastAsia"/>
          <w:kern w:val="0"/>
          <w:sz w:val="28"/>
          <w:szCs w:val="28"/>
        </w:rPr>
        <w:t>年制、</w:t>
      </w:r>
      <w:r w:rsidRPr="003616A1">
        <w:rPr>
          <w:rFonts w:ascii="仿宋_GB2312" w:eastAsia="仿宋_GB2312" w:hAnsi="宋体" w:cs="宋体"/>
          <w:kern w:val="0"/>
          <w:sz w:val="28"/>
          <w:szCs w:val="28"/>
        </w:rPr>
        <w:t>8</w:t>
      </w:r>
      <w:r w:rsidRPr="003616A1">
        <w:rPr>
          <w:rFonts w:ascii="仿宋_GB2312" w:eastAsia="仿宋_GB2312" w:hAnsi="宋体" w:cs="宋体" w:hint="eastAsia"/>
          <w:kern w:val="0"/>
          <w:sz w:val="28"/>
          <w:szCs w:val="28"/>
        </w:rPr>
        <w:t>年制研究生教学与住院医师规范化培训和专科培训并轨工作，探索新形势下长学制研究生培养新模式。在住院医师规范化培训工作顺利开展基础上，按照国家标准完成基地评估工作，力争获得国家级住院医师规范化培训示范基地。</w:t>
      </w:r>
    </w:p>
    <w:p w:rsidR="007E6EF6" w:rsidRPr="003B044D" w:rsidRDefault="007E6EF6" w:rsidP="007E6EF6">
      <w:pPr>
        <w:spacing w:line="540" w:lineRule="exact"/>
        <w:ind w:firstLineChars="150" w:firstLine="422"/>
        <w:rPr>
          <w:rFonts w:ascii="仿宋_GB2312" w:eastAsia="仿宋_GB2312"/>
          <w:b/>
          <w:sz w:val="28"/>
          <w:szCs w:val="28"/>
        </w:rPr>
      </w:pPr>
      <w:r w:rsidRPr="003B044D">
        <w:rPr>
          <w:rFonts w:ascii="仿宋_GB2312" w:eastAsia="仿宋_GB2312" w:hint="eastAsia"/>
          <w:b/>
          <w:sz w:val="28"/>
          <w:szCs w:val="28"/>
        </w:rPr>
        <w:t>（</w:t>
      </w:r>
      <w:r>
        <w:rPr>
          <w:rFonts w:ascii="仿宋_GB2312" w:eastAsia="仿宋_GB2312" w:hint="eastAsia"/>
          <w:b/>
          <w:sz w:val="28"/>
          <w:szCs w:val="28"/>
        </w:rPr>
        <w:t>六</w:t>
      </w:r>
      <w:r w:rsidRPr="003B044D">
        <w:rPr>
          <w:rFonts w:ascii="仿宋_GB2312" w:eastAsia="仿宋_GB2312" w:hint="eastAsia"/>
          <w:b/>
          <w:sz w:val="28"/>
          <w:szCs w:val="28"/>
        </w:rPr>
        <w:t>）</w:t>
      </w:r>
      <w:r>
        <w:rPr>
          <w:rFonts w:ascii="仿宋_GB2312" w:eastAsia="仿宋_GB2312" w:hint="eastAsia"/>
          <w:b/>
          <w:sz w:val="28"/>
          <w:szCs w:val="28"/>
        </w:rPr>
        <w:t>加强</w:t>
      </w:r>
      <w:r w:rsidRPr="003B044D">
        <w:rPr>
          <w:rFonts w:ascii="仿宋_GB2312" w:eastAsia="仿宋_GB2312" w:hint="eastAsia"/>
          <w:b/>
          <w:sz w:val="28"/>
          <w:szCs w:val="28"/>
        </w:rPr>
        <w:t>基本建设</w:t>
      </w:r>
      <w:r>
        <w:rPr>
          <w:rFonts w:ascii="仿宋_GB2312" w:eastAsia="仿宋_GB2312" w:hint="eastAsia"/>
          <w:b/>
          <w:sz w:val="28"/>
          <w:szCs w:val="28"/>
        </w:rPr>
        <w:t>，为医院发展奠定物质基础</w:t>
      </w:r>
    </w:p>
    <w:p w:rsidR="007E6EF6" w:rsidRDefault="007E6EF6" w:rsidP="007E6EF6">
      <w:pPr>
        <w:spacing w:line="540" w:lineRule="exact"/>
        <w:ind w:firstLineChars="200" w:firstLine="560"/>
        <w:rPr>
          <w:rFonts w:ascii="仿宋_GB2312" w:eastAsia="仿宋_GB2312"/>
          <w:sz w:val="28"/>
          <w:szCs w:val="28"/>
        </w:rPr>
      </w:pPr>
      <w:r>
        <w:rPr>
          <w:rFonts w:ascii="仿宋_GB2312" w:eastAsia="仿宋_GB2312" w:hint="eastAsia"/>
          <w:sz w:val="28"/>
          <w:szCs w:val="28"/>
        </w:rPr>
        <w:t>物理空间不足是我院目前发展的主要“瓶颈”之一，“十三五”期间基本建设将是我们的一项重要任务，将彻底改变长期以来二附院物理空间不足，影响事业发展的窘境。</w:t>
      </w:r>
    </w:p>
    <w:p w:rsidR="007E6EF6" w:rsidRPr="00925CB5" w:rsidRDefault="007E6EF6" w:rsidP="007E6EF6">
      <w:pPr>
        <w:spacing w:line="540" w:lineRule="exact"/>
        <w:ind w:firstLineChars="200" w:firstLine="560"/>
        <w:rPr>
          <w:rFonts w:ascii="仿宋_GB2312" w:eastAsia="仿宋_GB2312"/>
          <w:sz w:val="28"/>
          <w:szCs w:val="28"/>
        </w:rPr>
      </w:pPr>
      <w:r w:rsidRPr="00925CB5">
        <w:rPr>
          <w:rFonts w:ascii="仿宋_GB2312" w:eastAsia="仿宋_GB2312"/>
          <w:sz w:val="28"/>
          <w:szCs w:val="28"/>
        </w:rPr>
        <w:t>1.</w:t>
      </w:r>
      <w:r>
        <w:rPr>
          <w:rFonts w:ascii="仿宋_GB2312" w:eastAsia="仿宋_GB2312"/>
          <w:sz w:val="28"/>
          <w:szCs w:val="28"/>
        </w:rPr>
        <w:t>2017</w:t>
      </w:r>
      <w:r>
        <w:rPr>
          <w:rFonts w:ascii="仿宋_GB2312" w:eastAsia="仿宋_GB2312" w:hint="eastAsia"/>
          <w:sz w:val="28"/>
          <w:szCs w:val="28"/>
        </w:rPr>
        <w:t>年</w:t>
      </w:r>
      <w:r w:rsidRPr="00925CB5">
        <w:rPr>
          <w:rFonts w:ascii="仿宋_GB2312" w:eastAsia="仿宋_GB2312" w:hint="eastAsia"/>
          <w:sz w:val="28"/>
          <w:szCs w:val="28"/>
        </w:rPr>
        <w:t>完成门诊住院楼</w:t>
      </w:r>
      <w:r>
        <w:rPr>
          <w:rFonts w:ascii="仿宋_GB2312" w:eastAsia="仿宋_GB2312" w:hint="eastAsia"/>
          <w:sz w:val="28"/>
          <w:szCs w:val="28"/>
        </w:rPr>
        <w:t>和</w:t>
      </w:r>
      <w:r w:rsidRPr="00925CB5">
        <w:rPr>
          <w:rFonts w:ascii="仿宋_GB2312" w:eastAsia="仿宋_GB2312" w:hint="eastAsia"/>
          <w:sz w:val="28"/>
          <w:szCs w:val="28"/>
        </w:rPr>
        <w:t>妇儿住院楼</w:t>
      </w:r>
      <w:r>
        <w:rPr>
          <w:rFonts w:ascii="仿宋_GB2312" w:eastAsia="仿宋_GB2312" w:hint="eastAsia"/>
          <w:sz w:val="28"/>
          <w:szCs w:val="28"/>
        </w:rPr>
        <w:t>的建设并投入使用。</w:t>
      </w:r>
      <w:r w:rsidRPr="00925CB5">
        <w:rPr>
          <w:rFonts w:ascii="仿宋_GB2312" w:eastAsia="仿宋_GB2312" w:hint="eastAsia"/>
          <w:sz w:val="28"/>
          <w:szCs w:val="28"/>
        </w:rPr>
        <w:t>本项目建筑面积约</w:t>
      </w:r>
      <w:r w:rsidRPr="00925CB5">
        <w:rPr>
          <w:rFonts w:ascii="仿宋_GB2312" w:eastAsia="仿宋_GB2312"/>
          <w:sz w:val="28"/>
          <w:szCs w:val="28"/>
        </w:rPr>
        <w:t>4.5</w:t>
      </w:r>
      <w:r w:rsidRPr="00925CB5">
        <w:rPr>
          <w:rFonts w:ascii="仿宋_GB2312" w:eastAsia="仿宋_GB2312" w:hint="eastAsia"/>
          <w:sz w:val="28"/>
          <w:szCs w:val="28"/>
        </w:rPr>
        <w:t>万平方米，</w:t>
      </w:r>
      <w:r>
        <w:rPr>
          <w:rFonts w:ascii="仿宋_GB2312" w:eastAsia="仿宋_GB2312" w:hint="eastAsia"/>
          <w:sz w:val="28"/>
          <w:szCs w:val="28"/>
        </w:rPr>
        <w:t>建成后将会提供大约</w:t>
      </w:r>
      <w:r>
        <w:rPr>
          <w:rFonts w:ascii="仿宋_GB2312" w:eastAsia="仿宋_GB2312"/>
          <w:sz w:val="28"/>
          <w:szCs w:val="28"/>
        </w:rPr>
        <w:t>600</w:t>
      </w:r>
      <w:r>
        <w:rPr>
          <w:rFonts w:ascii="仿宋_GB2312" w:eastAsia="仿宋_GB2312" w:hint="eastAsia"/>
          <w:sz w:val="28"/>
          <w:szCs w:val="28"/>
        </w:rPr>
        <w:t>张住院病床和皮肤科、耳鼻喉头颈外科及眼科的门诊用房。</w:t>
      </w:r>
      <w:r w:rsidRPr="00925CB5">
        <w:rPr>
          <w:rFonts w:ascii="仿宋_GB2312" w:eastAsia="仿宋_GB2312" w:hint="eastAsia"/>
          <w:sz w:val="28"/>
          <w:szCs w:val="28"/>
        </w:rPr>
        <w:t>其中门诊住院楼</w:t>
      </w:r>
      <w:r w:rsidRPr="00925CB5">
        <w:rPr>
          <w:rFonts w:ascii="仿宋_GB2312" w:eastAsia="仿宋_GB2312"/>
          <w:sz w:val="28"/>
          <w:szCs w:val="28"/>
        </w:rPr>
        <w:t>2015</w:t>
      </w:r>
      <w:r w:rsidRPr="00925CB5">
        <w:rPr>
          <w:rFonts w:ascii="仿宋_GB2312" w:eastAsia="仿宋_GB2312" w:hint="eastAsia"/>
          <w:sz w:val="28"/>
          <w:szCs w:val="28"/>
        </w:rPr>
        <w:t>年底开工建设，妇儿住院楼</w:t>
      </w:r>
      <w:r w:rsidRPr="00925CB5">
        <w:rPr>
          <w:rFonts w:ascii="仿宋_GB2312" w:eastAsia="仿宋_GB2312"/>
          <w:sz w:val="28"/>
          <w:szCs w:val="28"/>
        </w:rPr>
        <w:t>2016</w:t>
      </w:r>
      <w:r w:rsidRPr="00925CB5">
        <w:rPr>
          <w:rFonts w:ascii="仿宋_GB2312" w:eastAsia="仿宋_GB2312" w:hint="eastAsia"/>
          <w:sz w:val="28"/>
          <w:szCs w:val="28"/>
        </w:rPr>
        <w:t>年初开工建设。</w:t>
      </w:r>
      <w:r>
        <w:rPr>
          <w:rFonts w:ascii="仿宋_GB2312" w:eastAsia="仿宋_GB2312" w:hint="eastAsia"/>
          <w:sz w:val="28"/>
          <w:szCs w:val="28"/>
        </w:rPr>
        <w:t>两楼在</w:t>
      </w:r>
      <w:r w:rsidRPr="00925CB5">
        <w:rPr>
          <w:rFonts w:ascii="仿宋_GB2312" w:eastAsia="仿宋_GB2312"/>
          <w:sz w:val="28"/>
          <w:szCs w:val="28"/>
        </w:rPr>
        <w:t>2016</w:t>
      </w:r>
      <w:r w:rsidRPr="00925CB5">
        <w:rPr>
          <w:rFonts w:ascii="仿宋_GB2312" w:eastAsia="仿宋_GB2312" w:hint="eastAsia"/>
          <w:sz w:val="28"/>
          <w:szCs w:val="28"/>
        </w:rPr>
        <w:t>年底封顶，</w:t>
      </w:r>
      <w:r>
        <w:rPr>
          <w:rFonts w:ascii="仿宋_GB2312" w:eastAsia="仿宋_GB2312" w:hint="eastAsia"/>
          <w:sz w:val="28"/>
          <w:szCs w:val="28"/>
        </w:rPr>
        <w:t>计划</w:t>
      </w:r>
      <w:r w:rsidRPr="00925CB5">
        <w:rPr>
          <w:rFonts w:ascii="仿宋_GB2312" w:eastAsia="仿宋_GB2312"/>
          <w:sz w:val="28"/>
          <w:szCs w:val="28"/>
        </w:rPr>
        <w:t>2017</w:t>
      </w:r>
      <w:r w:rsidRPr="00925CB5">
        <w:rPr>
          <w:rFonts w:ascii="仿宋_GB2312" w:eastAsia="仿宋_GB2312" w:hint="eastAsia"/>
          <w:sz w:val="28"/>
          <w:szCs w:val="28"/>
        </w:rPr>
        <w:t>年下半年投入使用。</w:t>
      </w:r>
    </w:p>
    <w:p w:rsidR="007E6EF6" w:rsidRDefault="007E6EF6" w:rsidP="007E6EF6">
      <w:pPr>
        <w:spacing w:line="540" w:lineRule="exact"/>
        <w:ind w:firstLineChars="210" w:firstLine="588"/>
        <w:rPr>
          <w:rFonts w:ascii="仿宋_GB2312" w:eastAsia="仿宋_GB2312"/>
          <w:sz w:val="28"/>
          <w:szCs w:val="28"/>
        </w:rPr>
      </w:pPr>
      <w:r>
        <w:rPr>
          <w:rFonts w:ascii="仿宋_GB2312" w:eastAsia="仿宋_GB2312"/>
          <w:sz w:val="28"/>
          <w:szCs w:val="28"/>
        </w:rPr>
        <w:t>2</w:t>
      </w:r>
      <w:r w:rsidRPr="00925CB5">
        <w:rPr>
          <w:rFonts w:ascii="仿宋_GB2312" w:eastAsia="仿宋_GB2312"/>
          <w:sz w:val="28"/>
          <w:szCs w:val="28"/>
        </w:rPr>
        <w:t>.</w:t>
      </w:r>
      <w:r>
        <w:rPr>
          <w:rFonts w:ascii="仿宋_GB2312" w:eastAsia="仿宋_GB2312" w:hint="eastAsia"/>
          <w:sz w:val="28"/>
          <w:szCs w:val="28"/>
        </w:rPr>
        <w:t>在</w:t>
      </w:r>
      <w:r>
        <w:rPr>
          <w:rFonts w:ascii="仿宋_GB2312" w:eastAsia="仿宋_GB2312"/>
          <w:sz w:val="28"/>
          <w:szCs w:val="28"/>
        </w:rPr>
        <w:t>2019</w:t>
      </w:r>
      <w:r>
        <w:rPr>
          <w:rFonts w:ascii="仿宋_GB2312" w:eastAsia="仿宋_GB2312" w:hint="eastAsia"/>
          <w:sz w:val="28"/>
          <w:szCs w:val="28"/>
        </w:rPr>
        <w:t>年以前</w:t>
      </w:r>
      <w:r w:rsidRPr="00925CB5">
        <w:rPr>
          <w:rFonts w:ascii="仿宋_GB2312" w:eastAsia="仿宋_GB2312" w:hint="eastAsia"/>
          <w:sz w:val="28"/>
          <w:szCs w:val="28"/>
        </w:rPr>
        <w:t>完成秦汉</w:t>
      </w:r>
      <w:r>
        <w:rPr>
          <w:rFonts w:ascii="仿宋_GB2312" w:eastAsia="仿宋_GB2312" w:hint="eastAsia"/>
          <w:sz w:val="28"/>
          <w:szCs w:val="28"/>
        </w:rPr>
        <w:t>分院</w:t>
      </w:r>
      <w:r w:rsidRPr="00925CB5">
        <w:rPr>
          <w:rFonts w:ascii="仿宋_GB2312" w:eastAsia="仿宋_GB2312" w:hint="eastAsia"/>
          <w:sz w:val="28"/>
          <w:szCs w:val="28"/>
        </w:rPr>
        <w:t>一期工程</w:t>
      </w:r>
      <w:r>
        <w:rPr>
          <w:rFonts w:ascii="仿宋_GB2312" w:eastAsia="仿宋_GB2312" w:hint="eastAsia"/>
          <w:sz w:val="28"/>
          <w:szCs w:val="28"/>
        </w:rPr>
        <w:t>建设，届时我院住院病床数将达到</w:t>
      </w:r>
      <w:r>
        <w:rPr>
          <w:rFonts w:ascii="仿宋_GB2312" w:eastAsia="仿宋_GB2312"/>
          <w:sz w:val="28"/>
          <w:szCs w:val="28"/>
        </w:rPr>
        <w:t>3000</w:t>
      </w:r>
      <w:r>
        <w:rPr>
          <w:rFonts w:ascii="仿宋_GB2312" w:eastAsia="仿宋_GB2312" w:hint="eastAsia"/>
          <w:sz w:val="28"/>
          <w:szCs w:val="28"/>
        </w:rPr>
        <w:t>张床以上</w:t>
      </w:r>
      <w:r w:rsidRPr="00925CB5">
        <w:rPr>
          <w:rFonts w:ascii="仿宋_GB2312" w:eastAsia="仿宋_GB2312" w:hint="eastAsia"/>
          <w:sz w:val="28"/>
          <w:szCs w:val="28"/>
        </w:rPr>
        <w:t>。西咸新区秦汉分部在“十三五”计划实施</w:t>
      </w:r>
      <w:r>
        <w:rPr>
          <w:rFonts w:ascii="仿宋_GB2312" w:eastAsia="仿宋_GB2312" w:hint="eastAsia"/>
          <w:sz w:val="28"/>
          <w:szCs w:val="28"/>
        </w:rPr>
        <w:t>完成</w:t>
      </w:r>
      <w:r w:rsidRPr="00925CB5">
        <w:rPr>
          <w:rFonts w:ascii="仿宋_GB2312" w:eastAsia="仿宋_GB2312" w:hint="eastAsia"/>
          <w:sz w:val="28"/>
          <w:szCs w:val="28"/>
        </w:rPr>
        <w:t>一期建设</w:t>
      </w:r>
      <w:r>
        <w:rPr>
          <w:rFonts w:ascii="仿宋_GB2312" w:eastAsia="仿宋_GB2312" w:hint="eastAsia"/>
          <w:sz w:val="28"/>
          <w:szCs w:val="28"/>
        </w:rPr>
        <w:t>，</w:t>
      </w:r>
      <w:r w:rsidRPr="00925CB5">
        <w:rPr>
          <w:rFonts w:ascii="仿宋_GB2312" w:eastAsia="仿宋_GB2312" w:hint="eastAsia"/>
          <w:sz w:val="28"/>
          <w:szCs w:val="28"/>
        </w:rPr>
        <w:t>医院建筑面积</w:t>
      </w:r>
      <w:r>
        <w:rPr>
          <w:rFonts w:ascii="仿宋_GB2312" w:eastAsia="仿宋_GB2312" w:hint="eastAsia"/>
          <w:sz w:val="28"/>
          <w:szCs w:val="28"/>
        </w:rPr>
        <w:t>大约</w:t>
      </w:r>
      <w:r>
        <w:rPr>
          <w:rFonts w:ascii="仿宋_GB2312" w:eastAsia="仿宋_GB2312"/>
          <w:sz w:val="28"/>
          <w:szCs w:val="28"/>
        </w:rPr>
        <w:t>1</w:t>
      </w:r>
      <w:r w:rsidRPr="00925CB5">
        <w:rPr>
          <w:rFonts w:ascii="仿宋_GB2312" w:eastAsia="仿宋_GB2312"/>
          <w:sz w:val="28"/>
          <w:szCs w:val="28"/>
        </w:rPr>
        <w:t>0</w:t>
      </w:r>
      <w:r w:rsidRPr="00925CB5">
        <w:rPr>
          <w:rFonts w:ascii="仿宋_GB2312" w:eastAsia="仿宋_GB2312" w:hint="eastAsia"/>
          <w:sz w:val="28"/>
          <w:szCs w:val="28"/>
        </w:rPr>
        <w:t>万平方</w:t>
      </w:r>
      <w:r>
        <w:rPr>
          <w:rFonts w:ascii="仿宋_GB2312" w:eastAsia="仿宋_GB2312" w:hint="eastAsia"/>
          <w:sz w:val="28"/>
          <w:szCs w:val="28"/>
        </w:rPr>
        <w:t>，包括门诊楼、</w:t>
      </w:r>
      <w:r w:rsidRPr="00925CB5">
        <w:rPr>
          <w:rFonts w:ascii="仿宋_GB2312" w:eastAsia="仿宋_GB2312"/>
          <w:sz w:val="28"/>
          <w:szCs w:val="28"/>
        </w:rPr>
        <w:t>1</w:t>
      </w:r>
      <w:r>
        <w:rPr>
          <w:rFonts w:ascii="仿宋_GB2312" w:eastAsia="仿宋_GB2312"/>
          <w:sz w:val="28"/>
          <w:szCs w:val="28"/>
        </w:rPr>
        <w:t>0</w:t>
      </w:r>
      <w:r w:rsidRPr="00925CB5">
        <w:rPr>
          <w:rFonts w:ascii="仿宋_GB2312" w:eastAsia="仿宋_GB2312"/>
          <w:sz w:val="28"/>
          <w:szCs w:val="28"/>
        </w:rPr>
        <w:t>00</w:t>
      </w:r>
      <w:r w:rsidRPr="00925CB5">
        <w:rPr>
          <w:rFonts w:ascii="仿宋_GB2312" w:eastAsia="仿宋_GB2312" w:hint="eastAsia"/>
          <w:sz w:val="28"/>
          <w:szCs w:val="28"/>
        </w:rPr>
        <w:t>张病床</w:t>
      </w:r>
      <w:r>
        <w:rPr>
          <w:rFonts w:ascii="仿宋_GB2312" w:eastAsia="仿宋_GB2312" w:hint="eastAsia"/>
          <w:sz w:val="28"/>
          <w:szCs w:val="28"/>
        </w:rPr>
        <w:t>的住院楼、</w:t>
      </w:r>
      <w:r w:rsidRPr="00925CB5">
        <w:rPr>
          <w:rFonts w:ascii="仿宋_GB2312" w:eastAsia="仿宋_GB2312" w:hint="eastAsia"/>
          <w:sz w:val="28"/>
          <w:szCs w:val="28"/>
        </w:rPr>
        <w:t>科研</w:t>
      </w:r>
      <w:r>
        <w:rPr>
          <w:rFonts w:ascii="仿宋_GB2312" w:eastAsia="仿宋_GB2312" w:hint="eastAsia"/>
          <w:sz w:val="28"/>
          <w:szCs w:val="28"/>
        </w:rPr>
        <w:t>教学楼以及</w:t>
      </w:r>
      <w:r w:rsidRPr="00925CB5">
        <w:rPr>
          <w:rFonts w:ascii="仿宋_GB2312" w:eastAsia="仿宋_GB2312" w:hint="eastAsia"/>
          <w:sz w:val="28"/>
          <w:szCs w:val="28"/>
        </w:rPr>
        <w:t>学生</w:t>
      </w:r>
      <w:r>
        <w:rPr>
          <w:rFonts w:ascii="仿宋_GB2312" w:eastAsia="仿宋_GB2312" w:hint="eastAsia"/>
          <w:sz w:val="28"/>
          <w:szCs w:val="28"/>
        </w:rPr>
        <w:t>公寓等配套措施。预算投</w:t>
      </w:r>
      <w:r w:rsidRPr="00925CB5">
        <w:rPr>
          <w:rFonts w:ascii="仿宋_GB2312" w:eastAsia="仿宋_GB2312"/>
          <w:sz w:val="28"/>
          <w:szCs w:val="28"/>
        </w:rPr>
        <w:t>12</w:t>
      </w:r>
      <w:r w:rsidRPr="00925CB5">
        <w:rPr>
          <w:rFonts w:ascii="仿宋_GB2312" w:eastAsia="仿宋_GB2312" w:hint="eastAsia"/>
          <w:sz w:val="28"/>
          <w:szCs w:val="28"/>
        </w:rPr>
        <w:t>亿。计划</w:t>
      </w:r>
      <w:r w:rsidRPr="00925CB5">
        <w:rPr>
          <w:rFonts w:ascii="仿宋_GB2312" w:eastAsia="仿宋_GB2312"/>
          <w:sz w:val="28"/>
          <w:szCs w:val="28"/>
        </w:rPr>
        <w:t>2016</w:t>
      </w:r>
      <w:r w:rsidRPr="00925CB5">
        <w:rPr>
          <w:rFonts w:ascii="仿宋_GB2312" w:eastAsia="仿宋_GB2312" w:hint="eastAsia"/>
          <w:sz w:val="28"/>
          <w:szCs w:val="28"/>
        </w:rPr>
        <w:t>年开工，</w:t>
      </w:r>
      <w:r w:rsidRPr="00925CB5">
        <w:rPr>
          <w:rFonts w:ascii="仿宋_GB2312" w:eastAsia="仿宋_GB2312"/>
          <w:sz w:val="28"/>
          <w:szCs w:val="28"/>
        </w:rPr>
        <w:t>2019</w:t>
      </w:r>
      <w:r w:rsidRPr="00925CB5">
        <w:rPr>
          <w:rFonts w:ascii="仿宋_GB2312" w:eastAsia="仿宋_GB2312" w:hint="eastAsia"/>
          <w:sz w:val="28"/>
          <w:szCs w:val="28"/>
        </w:rPr>
        <w:t>年完</w:t>
      </w:r>
      <w:r>
        <w:rPr>
          <w:rFonts w:ascii="仿宋_GB2312" w:eastAsia="仿宋_GB2312" w:hint="eastAsia"/>
          <w:sz w:val="28"/>
          <w:szCs w:val="28"/>
        </w:rPr>
        <w:t>工</w:t>
      </w:r>
      <w:r w:rsidRPr="00925CB5">
        <w:rPr>
          <w:rFonts w:ascii="仿宋_GB2312" w:eastAsia="仿宋_GB2312" w:hint="eastAsia"/>
          <w:sz w:val="28"/>
          <w:szCs w:val="28"/>
        </w:rPr>
        <w:t>并投入使用</w:t>
      </w:r>
      <w:r>
        <w:rPr>
          <w:rFonts w:ascii="仿宋_GB2312" w:eastAsia="仿宋_GB2312" w:hint="eastAsia"/>
          <w:sz w:val="28"/>
          <w:szCs w:val="28"/>
        </w:rPr>
        <w:t>。</w:t>
      </w:r>
      <w:r w:rsidRPr="00925CB5">
        <w:rPr>
          <w:rFonts w:ascii="仿宋_GB2312" w:eastAsia="仿宋_GB2312" w:hint="eastAsia"/>
          <w:sz w:val="28"/>
          <w:szCs w:val="28"/>
        </w:rPr>
        <w:t>住宅建设地上面积</w:t>
      </w:r>
      <w:r w:rsidRPr="00925CB5">
        <w:rPr>
          <w:rFonts w:ascii="仿宋_GB2312" w:eastAsia="仿宋_GB2312"/>
          <w:sz w:val="28"/>
          <w:szCs w:val="28"/>
        </w:rPr>
        <w:t>233261</w:t>
      </w:r>
      <w:r w:rsidRPr="00925CB5">
        <w:rPr>
          <w:rFonts w:ascii="仿宋_GB2312" w:eastAsia="仿宋_GB2312" w:hint="eastAsia"/>
          <w:sz w:val="28"/>
          <w:szCs w:val="28"/>
        </w:rPr>
        <w:t>平方米、约</w:t>
      </w:r>
      <w:r>
        <w:rPr>
          <w:rFonts w:ascii="仿宋_GB2312" w:eastAsia="仿宋_GB2312"/>
          <w:sz w:val="28"/>
          <w:szCs w:val="28"/>
        </w:rPr>
        <w:t>20</w:t>
      </w:r>
      <w:r w:rsidRPr="00925CB5">
        <w:rPr>
          <w:rFonts w:ascii="仿宋_GB2312" w:eastAsia="仿宋_GB2312"/>
          <w:sz w:val="28"/>
          <w:szCs w:val="28"/>
        </w:rPr>
        <w:t>00</w:t>
      </w:r>
      <w:r>
        <w:rPr>
          <w:rFonts w:ascii="仿宋_GB2312" w:eastAsia="仿宋_GB2312" w:hint="eastAsia"/>
          <w:sz w:val="28"/>
          <w:szCs w:val="28"/>
        </w:rPr>
        <w:t>套</w:t>
      </w:r>
      <w:r w:rsidRPr="00925CB5">
        <w:rPr>
          <w:rFonts w:ascii="仿宋_GB2312" w:eastAsia="仿宋_GB2312" w:hint="eastAsia"/>
          <w:sz w:val="28"/>
          <w:szCs w:val="28"/>
        </w:rPr>
        <w:t>，预算投资</w:t>
      </w:r>
      <w:r w:rsidRPr="00925CB5">
        <w:rPr>
          <w:rFonts w:ascii="仿宋_GB2312" w:eastAsia="仿宋_GB2312"/>
          <w:sz w:val="28"/>
          <w:szCs w:val="28"/>
        </w:rPr>
        <w:t>6</w:t>
      </w:r>
      <w:r w:rsidRPr="00925CB5">
        <w:rPr>
          <w:rFonts w:ascii="仿宋_GB2312" w:eastAsia="仿宋_GB2312" w:hint="eastAsia"/>
          <w:sz w:val="28"/>
          <w:szCs w:val="28"/>
        </w:rPr>
        <w:t>亿，计划</w:t>
      </w:r>
      <w:r w:rsidRPr="00925CB5">
        <w:rPr>
          <w:rFonts w:ascii="仿宋_GB2312" w:eastAsia="仿宋_GB2312"/>
          <w:sz w:val="28"/>
          <w:szCs w:val="28"/>
        </w:rPr>
        <w:t>2016</w:t>
      </w:r>
      <w:r w:rsidRPr="00925CB5">
        <w:rPr>
          <w:rFonts w:ascii="仿宋_GB2312" w:eastAsia="仿宋_GB2312" w:hint="eastAsia"/>
          <w:sz w:val="28"/>
          <w:szCs w:val="28"/>
        </w:rPr>
        <w:t>年开工，</w:t>
      </w:r>
      <w:r w:rsidRPr="00925CB5">
        <w:rPr>
          <w:rFonts w:ascii="仿宋_GB2312" w:eastAsia="仿宋_GB2312"/>
          <w:sz w:val="28"/>
          <w:szCs w:val="28"/>
        </w:rPr>
        <w:t>2018</w:t>
      </w:r>
      <w:r w:rsidRPr="00925CB5">
        <w:rPr>
          <w:rFonts w:ascii="仿宋_GB2312" w:eastAsia="仿宋_GB2312" w:hint="eastAsia"/>
          <w:sz w:val="28"/>
          <w:szCs w:val="28"/>
        </w:rPr>
        <w:t>年部分入住，</w:t>
      </w:r>
      <w:r w:rsidRPr="00925CB5">
        <w:rPr>
          <w:rFonts w:ascii="仿宋_GB2312" w:eastAsia="仿宋_GB2312"/>
          <w:sz w:val="28"/>
          <w:szCs w:val="28"/>
        </w:rPr>
        <w:t>2020</w:t>
      </w:r>
      <w:r w:rsidRPr="00925CB5">
        <w:rPr>
          <w:rFonts w:ascii="仿宋_GB2312" w:eastAsia="仿宋_GB2312" w:hint="eastAsia"/>
          <w:sz w:val="28"/>
          <w:szCs w:val="28"/>
        </w:rPr>
        <w:t>年完成</w:t>
      </w:r>
      <w:r>
        <w:rPr>
          <w:rFonts w:ascii="仿宋_GB2312" w:eastAsia="仿宋_GB2312" w:hint="eastAsia"/>
          <w:sz w:val="28"/>
          <w:szCs w:val="28"/>
        </w:rPr>
        <w:t>一</w:t>
      </w:r>
      <w:r>
        <w:rPr>
          <w:rFonts w:ascii="仿宋_GB2312" w:eastAsia="仿宋_GB2312" w:hint="eastAsia"/>
          <w:sz w:val="28"/>
          <w:szCs w:val="28"/>
        </w:rPr>
        <w:lastRenderedPageBreak/>
        <w:t>期</w:t>
      </w:r>
      <w:r w:rsidRPr="00925CB5">
        <w:rPr>
          <w:rFonts w:ascii="仿宋_GB2312" w:eastAsia="仿宋_GB2312" w:hint="eastAsia"/>
          <w:sz w:val="28"/>
          <w:szCs w:val="28"/>
        </w:rPr>
        <w:t>所有建筑与配套工程。</w:t>
      </w:r>
      <w:r>
        <w:rPr>
          <w:rFonts w:ascii="仿宋_GB2312" w:eastAsia="仿宋_GB2312"/>
          <w:sz w:val="28"/>
          <w:szCs w:val="28"/>
        </w:rPr>
        <w:t>2020</w:t>
      </w:r>
      <w:r>
        <w:rPr>
          <w:rFonts w:ascii="仿宋_GB2312" w:eastAsia="仿宋_GB2312" w:hint="eastAsia"/>
          <w:sz w:val="28"/>
          <w:szCs w:val="28"/>
        </w:rPr>
        <w:t>年开始二期工程建设。</w:t>
      </w:r>
    </w:p>
    <w:p w:rsidR="007E6EF6" w:rsidRPr="00925CB5" w:rsidRDefault="007E6EF6" w:rsidP="007E6EF6">
      <w:pPr>
        <w:spacing w:line="540" w:lineRule="exact"/>
        <w:ind w:firstLineChars="210" w:firstLine="588"/>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加快医院的环境改造及硬件设施配置工作，进一步提升就医空间和改善就诊设施。加大资金投入，进一步改善学生楼、研修楼、教室、学生健身场馆等设施的硬件配置，加强学生餐厅的监管。创造条件，争取早日收回“康复楼”。同时做好对医院周边产业的管理，使其发挥更好的社会效益和经济效益。</w:t>
      </w:r>
    </w:p>
    <w:p w:rsidR="007E6EF6" w:rsidRPr="003B044D" w:rsidRDefault="007E6EF6" w:rsidP="007E6EF6">
      <w:pPr>
        <w:spacing w:line="540" w:lineRule="exact"/>
        <w:ind w:firstLineChars="147" w:firstLine="413"/>
        <w:rPr>
          <w:rFonts w:ascii="仿宋_GB2312" w:eastAsia="仿宋_GB2312"/>
          <w:b/>
          <w:sz w:val="28"/>
          <w:szCs w:val="28"/>
        </w:rPr>
      </w:pPr>
      <w:r w:rsidRPr="003B044D">
        <w:rPr>
          <w:rFonts w:ascii="仿宋_GB2312" w:eastAsia="仿宋_GB2312" w:hint="eastAsia"/>
          <w:b/>
          <w:sz w:val="28"/>
          <w:szCs w:val="28"/>
        </w:rPr>
        <w:t>（</w:t>
      </w:r>
      <w:r>
        <w:rPr>
          <w:rFonts w:ascii="仿宋_GB2312" w:eastAsia="仿宋_GB2312" w:hint="eastAsia"/>
          <w:b/>
          <w:sz w:val="28"/>
          <w:szCs w:val="28"/>
        </w:rPr>
        <w:t>七</w:t>
      </w:r>
      <w:r w:rsidRPr="003B044D">
        <w:rPr>
          <w:rFonts w:ascii="仿宋_GB2312" w:eastAsia="仿宋_GB2312" w:hint="eastAsia"/>
          <w:b/>
          <w:sz w:val="28"/>
          <w:szCs w:val="28"/>
        </w:rPr>
        <w:t>）信息化建设</w:t>
      </w:r>
    </w:p>
    <w:p w:rsidR="007E6EF6" w:rsidRPr="00925CB5" w:rsidRDefault="007E6EF6" w:rsidP="007E6EF6">
      <w:pPr>
        <w:spacing w:line="540" w:lineRule="exact"/>
        <w:ind w:firstLineChars="200" w:firstLine="560"/>
        <w:rPr>
          <w:rFonts w:ascii="仿宋_GB2312" w:eastAsia="仿宋_GB2312"/>
          <w:sz w:val="28"/>
          <w:szCs w:val="28"/>
        </w:rPr>
      </w:pPr>
      <w:r w:rsidRPr="00925CB5">
        <w:rPr>
          <w:rFonts w:ascii="仿宋_GB2312" w:eastAsia="仿宋_GB2312" w:hint="eastAsia"/>
          <w:sz w:val="28"/>
          <w:szCs w:val="28"/>
        </w:rPr>
        <w:t>建设面向院级共享、区域协同、集团化管理的医院集成信息平台，提升医疗质量，构建和谐医疗。</w:t>
      </w:r>
    </w:p>
    <w:p w:rsidR="007E6EF6" w:rsidRPr="00925CB5" w:rsidRDefault="007E6EF6" w:rsidP="007E6EF6">
      <w:pPr>
        <w:spacing w:line="540" w:lineRule="exact"/>
        <w:ind w:firstLineChars="200" w:firstLine="560"/>
        <w:rPr>
          <w:rFonts w:ascii="仿宋_GB2312" w:eastAsia="仿宋_GB2312"/>
          <w:sz w:val="28"/>
          <w:szCs w:val="28"/>
        </w:rPr>
      </w:pPr>
      <w:r>
        <w:rPr>
          <w:rFonts w:ascii="仿宋_GB2312" w:eastAsia="仿宋_GB2312"/>
          <w:sz w:val="28"/>
          <w:szCs w:val="28"/>
        </w:rPr>
        <w:t>1.</w:t>
      </w:r>
      <w:r w:rsidRPr="00925CB5">
        <w:rPr>
          <w:rFonts w:ascii="仿宋_GB2312" w:eastAsia="仿宋_GB2312" w:hint="eastAsia"/>
          <w:sz w:val="28"/>
          <w:szCs w:val="28"/>
        </w:rPr>
        <w:t>优化现有信息系统架构，整合各临床应用系统信息资源，打通信息障碍，跨越数字鸿沟。</w:t>
      </w:r>
    </w:p>
    <w:p w:rsidR="007E6EF6" w:rsidRDefault="007E6EF6" w:rsidP="007E6EF6">
      <w:pPr>
        <w:spacing w:line="540" w:lineRule="exact"/>
        <w:ind w:firstLineChars="200" w:firstLine="560"/>
        <w:rPr>
          <w:rFonts w:ascii="仿宋_GB2312" w:eastAsia="仿宋_GB2312"/>
          <w:sz w:val="28"/>
          <w:szCs w:val="28"/>
        </w:rPr>
      </w:pPr>
      <w:r>
        <w:rPr>
          <w:rFonts w:ascii="仿宋_GB2312" w:eastAsia="仿宋_GB2312"/>
          <w:sz w:val="28"/>
          <w:szCs w:val="28"/>
        </w:rPr>
        <w:t>2.</w:t>
      </w:r>
      <w:r w:rsidRPr="00925CB5">
        <w:rPr>
          <w:rFonts w:ascii="仿宋_GB2312" w:eastAsia="仿宋_GB2312" w:hint="eastAsia"/>
          <w:sz w:val="28"/>
          <w:szCs w:val="28"/>
        </w:rPr>
        <w:t>以结构化电子病历为核心，辅以智能化临床医疗质量控制信息化支撑，优化临床诊疗流程，形成一体化临床信息平台，基于</w:t>
      </w:r>
      <w:r w:rsidRPr="00925CB5">
        <w:rPr>
          <w:rFonts w:ascii="仿宋_GB2312" w:eastAsia="仿宋_GB2312"/>
          <w:sz w:val="28"/>
          <w:szCs w:val="28"/>
        </w:rPr>
        <w:t>EMPI</w:t>
      </w:r>
      <w:r w:rsidRPr="00925CB5">
        <w:rPr>
          <w:rFonts w:ascii="仿宋_GB2312" w:eastAsia="仿宋_GB2312" w:hint="eastAsia"/>
          <w:sz w:val="28"/>
          <w:szCs w:val="28"/>
        </w:rPr>
        <w:t>患者主索引和公共术语管理，借助集成平台，按照</w:t>
      </w:r>
      <w:r w:rsidRPr="00925CB5">
        <w:rPr>
          <w:rFonts w:ascii="仿宋_GB2312" w:eastAsia="仿宋_GB2312"/>
          <w:sz w:val="28"/>
          <w:szCs w:val="28"/>
        </w:rPr>
        <w:t>HL7v3</w:t>
      </w:r>
      <w:r w:rsidRPr="00925CB5">
        <w:rPr>
          <w:rFonts w:ascii="仿宋_GB2312" w:eastAsia="仿宋_GB2312" w:hint="eastAsia"/>
          <w:sz w:val="28"/>
          <w:szCs w:val="28"/>
        </w:rPr>
        <w:t>标准，构建医院临床</w:t>
      </w:r>
      <w:r>
        <w:rPr>
          <w:rFonts w:ascii="仿宋_GB2312" w:eastAsia="仿宋_GB2312" w:hint="eastAsia"/>
          <w:sz w:val="28"/>
          <w:szCs w:val="28"/>
        </w:rPr>
        <w:t>大</w:t>
      </w:r>
      <w:r w:rsidRPr="00925CB5">
        <w:rPr>
          <w:rFonts w:ascii="仿宋_GB2312" w:eastAsia="仿宋_GB2312" w:hint="eastAsia"/>
          <w:sz w:val="28"/>
          <w:szCs w:val="28"/>
        </w:rPr>
        <w:t>数据中心</w:t>
      </w:r>
      <w:r>
        <w:rPr>
          <w:rFonts w:ascii="仿宋_GB2312" w:eastAsia="仿宋_GB2312" w:hint="eastAsia"/>
          <w:sz w:val="28"/>
          <w:szCs w:val="28"/>
        </w:rPr>
        <w:t>（含</w:t>
      </w:r>
      <w:r w:rsidRPr="00925CB5">
        <w:rPr>
          <w:rFonts w:ascii="仿宋_GB2312" w:eastAsia="仿宋_GB2312" w:hint="eastAsia"/>
          <w:sz w:val="28"/>
          <w:szCs w:val="28"/>
        </w:rPr>
        <w:t>影像文档数据中心、运营数据中心</w:t>
      </w:r>
      <w:r>
        <w:rPr>
          <w:rFonts w:ascii="仿宋_GB2312" w:eastAsia="仿宋_GB2312" w:hint="eastAsia"/>
          <w:sz w:val="28"/>
          <w:szCs w:val="28"/>
        </w:rPr>
        <w:t>等）</w:t>
      </w:r>
      <w:r w:rsidRPr="00925CB5">
        <w:rPr>
          <w:rFonts w:ascii="仿宋_GB2312" w:eastAsia="仿宋_GB2312" w:hint="eastAsia"/>
          <w:sz w:val="28"/>
          <w:szCs w:val="28"/>
        </w:rPr>
        <w:t>，提供数据</w:t>
      </w:r>
      <w:r>
        <w:rPr>
          <w:rFonts w:ascii="仿宋_GB2312" w:eastAsia="仿宋_GB2312" w:hint="eastAsia"/>
          <w:sz w:val="28"/>
          <w:szCs w:val="28"/>
        </w:rPr>
        <w:t>挖掘分析，辅助临床和管理决策支持，从而持续改进医疗服务质量</w:t>
      </w:r>
      <w:r w:rsidRPr="00925CB5">
        <w:rPr>
          <w:rFonts w:ascii="仿宋_GB2312" w:eastAsia="仿宋_GB2312" w:hint="eastAsia"/>
          <w:sz w:val="28"/>
          <w:szCs w:val="28"/>
        </w:rPr>
        <w:t>。</w:t>
      </w:r>
    </w:p>
    <w:p w:rsidR="007E6EF6" w:rsidRPr="00925CB5" w:rsidRDefault="007E6EF6" w:rsidP="007E6EF6">
      <w:pPr>
        <w:spacing w:line="540" w:lineRule="exact"/>
        <w:ind w:firstLineChars="200" w:firstLine="560"/>
        <w:rPr>
          <w:rFonts w:ascii="仿宋_GB2312" w:eastAsia="仿宋_GB2312"/>
          <w:sz w:val="28"/>
          <w:szCs w:val="28"/>
        </w:rPr>
      </w:pPr>
      <w:r>
        <w:rPr>
          <w:rFonts w:ascii="仿宋_GB2312" w:eastAsia="仿宋_GB2312"/>
          <w:sz w:val="28"/>
          <w:szCs w:val="28"/>
        </w:rPr>
        <w:t>3.</w:t>
      </w:r>
      <w:r w:rsidRPr="004B5D27">
        <w:rPr>
          <w:rFonts w:ascii="仿宋_GB2312" w:eastAsia="仿宋_GB2312" w:hint="eastAsia"/>
          <w:sz w:val="28"/>
          <w:szCs w:val="28"/>
        </w:rPr>
        <w:t>建设数据互联运行平稳快捷的管理信息系统。运用网络等先进工具，提升财务管理水平和工作效率，整合信息系统实现业务管理与财务管理有机结合，实现数据共享，促进内控管理程序化和常态化。</w:t>
      </w:r>
    </w:p>
    <w:p w:rsidR="007E6EF6" w:rsidRPr="00925CB5" w:rsidRDefault="007E6EF6" w:rsidP="007E6EF6">
      <w:pPr>
        <w:spacing w:line="540" w:lineRule="exact"/>
        <w:ind w:firstLineChars="200" w:firstLine="560"/>
        <w:rPr>
          <w:rFonts w:ascii="仿宋_GB2312" w:eastAsia="仿宋_GB2312"/>
          <w:sz w:val="28"/>
          <w:szCs w:val="28"/>
        </w:rPr>
      </w:pPr>
      <w:r>
        <w:rPr>
          <w:rFonts w:ascii="仿宋_GB2312" w:eastAsia="仿宋_GB2312"/>
          <w:sz w:val="28"/>
          <w:szCs w:val="28"/>
        </w:rPr>
        <w:t>4.</w:t>
      </w:r>
      <w:r w:rsidRPr="00925CB5">
        <w:rPr>
          <w:rFonts w:ascii="仿宋_GB2312" w:eastAsia="仿宋_GB2312" w:hint="eastAsia"/>
          <w:sz w:val="28"/>
          <w:szCs w:val="28"/>
        </w:rPr>
        <w:t>通过持续的信息化建设，</w:t>
      </w:r>
      <w:r>
        <w:rPr>
          <w:rFonts w:ascii="仿宋_GB2312" w:eastAsia="仿宋_GB2312" w:hint="eastAsia"/>
          <w:sz w:val="28"/>
          <w:szCs w:val="28"/>
        </w:rPr>
        <w:t>实现门急诊分时段诊疗，自助划价、缴费及取报告，基本消除排队现象。在病区实现移动诊疗，开通危急值提示等功能，方便医护人员记录、查阅、会诊、管理及大数据分析。建设互联网+和移动医疗系统，</w:t>
      </w:r>
      <w:r w:rsidRPr="00925CB5">
        <w:rPr>
          <w:rFonts w:ascii="仿宋_GB2312" w:eastAsia="仿宋_GB2312" w:hint="eastAsia"/>
          <w:sz w:val="28"/>
          <w:szCs w:val="28"/>
        </w:rPr>
        <w:t>最终达到国家卫生计生委电子病历功能与应用水平分级评价标准的</w:t>
      </w:r>
      <w:r w:rsidRPr="00925CB5">
        <w:rPr>
          <w:rFonts w:ascii="仿宋_GB2312" w:eastAsia="仿宋_GB2312"/>
          <w:sz w:val="28"/>
          <w:szCs w:val="28"/>
        </w:rPr>
        <w:t>6</w:t>
      </w:r>
      <w:r w:rsidRPr="00925CB5">
        <w:rPr>
          <w:rFonts w:ascii="仿宋_GB2312" w:eastAsia="仿宋_GB2312" w:hint="eastAsia"/>
          <w:sz w:val="28"/>
          <w:szCs w:val="28"/>
        </w:rPr>
        <w:t>级，达到现代医院全程、实时、精细化管理。</w:t>
      </w:r>
      <w:r w:rsidRPr="00925CB5">
        <w:rPr>
          <w:rFonts w:ascii="仿宋_GB2312" w:eastAsia="仿宋_GB2312"/>
          <w:sz w:val="28"/>
          <w:szCs w:val="28"/>
        </w:rPr>
        <w:t xml:space="preserve">   </w:t>
      </w:r>
    </w:p>
    <w:p w:rsidR="007E6EF6" w:rsidRDefault="007E6EF6" w:rsidP="007E6EF6">
      <w:pPr>
        <w:spacing w:line="540" w:lineRule="exact"/>
        <w:ind w:firstLineChars="150" w:firstLine="422"/>
        <w:rPr>
          <w:rFonts w:ascii="仿宋_GB2312" w:eastAsia="仿宋_GB2312"/>
          <w:b/>
          <w:sz w:val="28"/>
          <w:szCs w:val="28"/>
        </w:rPr>
      </w:pPr>
      <w:r w:rsidRPr="003B044D">
        <w:rPr>
          <w:rFonts w:ascii="仿宋_GB2312" w:eastAsia="仿宋_GB2312" w:hint="eastAsia"/>
          <w:b/>
          <w:sz w:val="28"/>
          <w:szCs w:val="28"/>
        </w:rPr>
        <w:t>（</w:t>
      </w:r>
      <w:r>
        <w:rPr>
          <w:rFonts w:ascii="仿宋_GB2312" w:eastAsia="仿宋_GB2312" w:hint="eastAsia"/>
          <w:b/>
          <w:sz w:val="28"/>
          <w:szCs w:val="28"/>
        </w:rPr>
        <w:t>八</w:t>
      </w:r>
      <w:r w:rsidRPr="003B044D">
        <w:rPr>
          <w:rFonts w:ascii="仿宋_GB2312" w:eastAsia="仿宋_GB2312" w:hint="eastAsia"/>
          <w:b/>
          <w:sz w:val="28"/>
          <w:szCs w:val="28"/>
        </w:rPr>
        <w:t>）</w:t>
      </w:r>
      <w:r>
        <w:rPr>
          <w:rFonts w:ascii="仿宋_GB2312" w:eastAsia="仿宋_GB2312" w:hint="eastAsia"/>
          <w:b/>
          <w:sz w:val="28"/>
          <w:szCs w:val="28"/>
        </w:rPr>
        <w:t>管理与各项支持保障</w:t>
      </w:r>
      <w:r w:rsidRPr="003B044D">
        <w:rPr>
          <w:rFonts w:ascii="仿宋_GB2312" w:eastAsia="仿宋_GB2312" w:hint="eastAsia"/>
          <w:b/>
          <w:sz w:val="28"/>
          <w:szCs w:val="28"/>
        </w:rPr>
        <w:t>工作</w:t>
      </w:r>
    </w:p>
    <w:p w:rsidR="007E6EF6" w:rsidRPr="00925CB5" w:rsidRDefault="007E6EF6" w:rsidP="007E6EF6">
      <w:pPr>
        <w:adjustRightInd w:val="0"/>
        <w:snapToGrid w:val="0"/>
        <w:spacing w:line="540" w:lineRule="exact"/>
        <w:ind w:rightChars="-73" w:right="-153" w:firstLineChars="200" w:firstLine="560"/>
        <w:jc w:val="left"/>
        <w:rPr>
          <w:rFonts w:ascii="仿宋_GB2312" w:eastAsia="仿宋_GB2312"/>
          <w:sz w:val="28"/>
          <w:szCs w:val="28"/>
        </w:rPr>
      </w:pPr>
      <w:r>
        <w:rPr>
          <w:rFonts w:ascii="仿宋_GB2312" w:eastAsia="仿宋_GB2312"/>
          <w:sz w:val="28"/>
          <w:szCs w:val="28"/>
        </w:rPr>
        <w:lastRenderedPageBreak/>
        <w:t>1.</w:t>
      </w:r>
      <w:r w:rsidRPr="00925CB5">
        <w:rPr>
          <w:rFonts w:ascii="仿宋_GB2312" w:eastAsia="仿宋_GB2312" w:hint="eastAsia"/>
          <w:sz w:val="28"/>
          <w:szCs w:val="28"/>
        </w:rPr>
        <w:t>以财务职能充分发挥为保证，以先进的网络信息系统为支撑，为医院的良好运行和发展做好保障和支持。</w:t>
      </w:r>
    </w:p>
    <w:p w:rsidR="007E6EF6" w:rsidRPr="004B5D27" w:rsidRDefault="007E6EF6" w:rsidP="007E6EF6">
      <w:pPr>
        <w:spacing w:line="540" w:lineRule="exact"/>
        <w:ind w:firstLineChars="200" w:firstLine="560"/>
        <w:rPr>
          <w:rFonts w:ascii="仿宋_GB2312" w:eastAsia="仿宋_GB2312"/>
          <w:sz w:val="28"/>
          <w:szCs w:val="28"/>
        </w:rPr>
      </w:pPr>
      <w:r>
        <w:rPr>
          <w:rFonts w:ascii="仿宋_GB2312" w:eastAsia="仿宋_GB2312" w:hint="eastAsia"/>
          <w:sz w:val="28"/>
          <w:szCs w:val="28"/>
        </w:rPr>
        <w:t>（</w:t>
      </w:r>
      <w:r w:rsidRPr="00925CB5">
        <w:rPr>
          <w:rFonts w:ascii="仿宋_GB2312" w:eastAsia="仿宋_GB2312"/>
          <w:sz w:val="28"/>
          <w:szCs w:val="28"/>
        </w:rPr>
        <w:t>1</w:t>
      </w:r>
      <w:r>
        <w:rPr>
          <w:rFonts w:ascii="仿宋_GB2312" w:eastAsia="仿宋_GB2312" w:hint="eastAsia"/>
          <w:sz w:val="28"/>
          <w:szCs w:val="28"/>
        </w:rPr>
        <w:t>）</w:t>
      </w:r>
      <w:r w:rsidRPr="004B5D27">
        <w:rPr>
          <w:rFonts w:ascii="仿宋_GB2312" w:eastAsia="仿宋_GB2312" w:hint="eastAsia"/>
          <w:sz w:val="28"/>
          <w:szCs w:val="28"/>
        </w:rPr>
        <w:t>做好资金的调配和筹划，既满足医院运行和建设需求，又要合理利用资金，增加资金收益</w:t>
      </w:r>
      <w:r w:rsidRPr="00925CB5">
        <w:rPr>
          <w:rFonts w:ascii="仿宋_GB2312" w:eastAsia="仿宋_GB2312" w:hint="eastAsia"/>
          <w:sz w:val="28"/>
          <w:szCs w:val="28"/>
        </w:rPr>
        <w:t>。</w:t>
      </w:r>
    </w:p>
    <w:p w:rsidR="007E6EF6" w:rsidRPr="004B5D27" w:rsidRDefault="007E6EF6" w:rsidP="007E6EF6">
      <w:pPr>
        <w:adjustRightInd w:val="0"/>
        <w:snapToGrid w:val="0"/>
        <w:spacing w:line="540" w:lineRule="exact"/>
        <w:ind w:rightChars="-73" w:right="-153" w:firstLineChars="200" w:firstLine="560"/>
        <w:jc w:val="lef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w:t>
      </w:r>
      <w:r w:rsidRPr="004B5D27">
        <w:rPr>
          <w:rFonts w:ascii="仿宋_GB2312" w:eastAsia="仿宋_GB2312" w:hint="eastAsia"/>
          <w:sz w:val="28"/>
          <w:szCs w:val="28"/>
        </w:rPr>
        <w:t>财务制度健全并有效实施，充分发挥财务核算、服务、管理、分析、控制职能，尤其要突出分析和控制职能</w:t>
      </w:r>
      <w:r w:rsidRPr="00925CB5">
        <w:rPr>
          <w:rFonts w:ascii="仿宋_GB2312" w:eastAsia="仿宋_GB2312" w:hint="eastAsia"/>
          <w:sz w:val="28"/>
          <w:szCs w:val="28"/>
        </w:rPr>
        <w:t>。</w:t>
      </w:r>
    </w:p>
    <w:p w:rsidR="007E6EF6" w:rsidRPr="004B5D27" w:rsidRDefault="007E6EF6" w:rsidP="007E6EF6">
      <w:pPr>
        <w:adjustRightInd w:val="0"/>
        <w:snapToGrid w:val="0"/>
        <w:spacing w:line="540" w:lineRule="exact"/>
        <w:ind w:rightChars="-73" w:right="-153" w:firstLineChars="200" w:firstLine="560"/>
        <w:jc w:val="lef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w:t>
      </w:r>
      <w:r w:rsidRPr="007F220F">
        <w:rPr>
          <w:rFonts w:ascii="仿宋_GB2312" w:eastAsia="仿宋_GB2312" w:hint="eastAsia"/>
          <w:sz w:val="28"/>
          <w:szCs w:val="28"/>
        </w:rPr>
        <w:t>加强国有资产管理，进一步做好审计工作，</w:t>
      </w:r>
      <w:r w:rsidRPr="004B5D27">
        <w:rPr>
          <w:rFonts w:ascii="仿宋_GB2312" w:eastAsia="仿宋_GB2312" w:hint="eastAsia"/>
          <w:sz w:val="28"/>
          <w:szCs w:val="28"/>
        </w:rPr>
        <w:t>部门和岗位设置符合内控制度要求，</w:t>
      </w:r>
      <w:r w:rsidRPr="00925CB5">
        <w:rPr>
          <w:rFonts w:ascii="仿宋_GB2312" w:eastAsia="仿宋_GB2312" w:hint="eastAsia"/>
          <w:sz w:val="28"/>
          <w:szCs w:val="28"/>
        </w:rPr>
        <w:t>确保</w:t>
      </w:r>
      <w:r w:rsidRPr="004B5D27">
        <w:rPr>
          <w:rFonts w:ascii="仿宋_GB2312" w:eastAsia="仿宋_GB2312" w:hint="eastAsia"/>
          <w:sz w:val="28"/>
          <w:szCs w:val="28"/>
        </w:rPr>
        <w:t>资产完好</w:t>
      </w:r>
      <w:r w:rsidRPr="00925CB5">
        <w:rPr>
          <w:rFonts w:ascii="仿宋_GB2312" w:eastAsia="仿宋_GB2312" w:hint="eastAsia"/>
          <w:sz w:val="28"/>
          <w:szCs w:val="28"/>
        </w:rPr>
        <w:t>并可以得到</w:t>
      </w:r>
      <w:r w:rsidRPr="004B5D27">
        <w:rPr>
          <w:rFonts w:ascii="仿宋_GB2312" w:eastAsia="仿宋_GB2312" w:hint="eastAsia"/>
          <w:sz w:val="28"/>
          <w:szCs w:val="28"/>
        </w:rPr>
        <w:t>有效利用</w:t>
      </w:r>
      <w:r w:rsidRPr="00925CB5">
        <w:rPr>
          <w:rFonts w:ascii="仿宋_GB2312" w:eastAsia="仿宋_GB2312" w:hint="eastAsia"/>
          <w:sz w:val="28"/>
          <w:szCs w:val="28"/>
        </w:rPr>
        <w:t>。</w:t>
      </w:r>
    </w:p>
    <w:p w:rsidR="007E6EF6" w:rsidRDefault="007E6EF6" w:rsidP="007E6EF6">
      <w:pPr>
        <w:adjustRightInd w:val="0"/>
        <w:snapToGrid w:val="0"/>
        <w:spacing w:line="540" w:lineRule="exact"/>
        <w:ind w:rightChars="-73" w:right="-153" w:firstLineChars="200" w:firstLine="560"/>
        <w:jc w:val="left"/>
        <w:rPr>
          <w:rFonts w:ascii="仿宋_GB2312" w:eastAsia="仿宋_GB2312"/>
          <w:sz w:val="28"/>
          <w:szCs w:val="28"/>
        </w:rPr>
      </w:pPr>
      <w:r>
        <w:rPr>
          <w:rFonts w:ascii="仿宋_GB2312" w:eastAsia="仿宋_GB2312"/>
          <w:sz w:val="28"/>
          <w:szCs w:val="28"/>
        </w:rPr>
        <w:t>2.</w:t>
      </w:r>
      <w:r w:rsidRPr="00925CB5">
        <w:rPr>
          <w:rFonts w:ascii="仿宋_GB2312" w:eastAsia="仿宋_GB2312" w:hint="eastAsia"/>
          <w:sz w:val="28"/>
          <w:szCs w:val="28"/>
        </w:rPr>
        <w:t>以“完善制度、规范管理，</w:t>
      </w:r>
      <w:r>
        <w:rPr>
          <w:rFonts w:ascii="仿宋_GB2312" w:eastAsia="仿宋_GB2312" w:hint="eastAsia"/>
          <w:sz w:val="28"/>
          <w:szCs w:val="28"/>
        </w:rPr>
        <w:t>加强调研、</w:t>
      </w:r>
      <w:r w:rsidRPr="00925CB5">
        <w:rPr>
          <w:rFonts w:ascii="仿宋_GB2312" w:eastAsia="仿宋_GB2312" w:hint="eastAsia"/>
          <w:sz w:val="28"/>
          <w:szCs w:val="28"/>
        </w:rPr>
        <w:t>科学论证，满足临床、主动服务”为宗旨，做好医院医疗设备耗材的管理工作。</w:t>
      </w:r>
    </w:p>
    <w:p w:rsidR="007E6EF6" w:rsidRPr="00925CB5" w:rsidRDefault="007E6EF6" w:rsidP="007E6EF6">
      <w:pPr>
        <w:adjustRightInd w:val="0"/>
        <w:snapToGrid w:val="0"/>
        <w:spacing w:line="540" w:lineRule="exact"/>
        <w:ind w:rightChars="-73" w:right="-153" w:firstLineChars="200" w:firstLine="560"/>
        <w:jc w:val="left"/>
        <w:rPr>
          <w:rFonts w:ascii="仿宋_GB2312" w:eastAsia="仿宋_GB2312"/>
          <w:sz w:val="28"/>
          <w:szCs w:val="28"/>
        </w:rPr>
      </w:pPr>
      <w:r>
        <w:rPr>
          <w:rFonts w:ascii="仿宋_GB2312" w:eastAsia="仿宋_GB2312" w:hint="eastAsia"/>
          <w:sz w:val="28"/>
          <w:szCs w:val="28"/>
        </w:rPr>
        <w:t>（</w:t>
      </w:r>
      <w:r w:rsidRPr="00925CB5">
        <w:rPr>
          <w:rFonts w:ascii="仿宋_GB2312" w:eastAsia="仿宋_GB2312"/>
          <w:sz w:val="28"/>
          <w:szCs w:val="28"/>
        </w:rPr>
        <w:t>1</w:t>
      </w:r>
      <w:r>
        <w:rPr>
          <w:rFonts w:ascii="仿宋_GB2312" w:eastAsia="仿宋_GB2312" w:hint="eastAsia"/>
          <w:sz w:val="28"/>
          <w:szCs w:val="28"/>
        </w:rPr>
        <w:t>）</w:t>
      </w:r>
      <w:r w:rsidRPr="00925CB5">
        <w:rPr>
          <w:rFonts w:ascii="仿宋_GB2312" w:eastAsia="仿宋_GB2312" w:hint="eastAsia"/>
          <w:sz w:val="28"/>
          <w:szCs w:val="28"/>
        </w:rPr>
        <w:t>配合医院的整体发展步伐，做好医疗设备购置规划</w:t>
      </w:r>
      <w:r>
        <w:rPr>
          <w:rFonts w:ascii="仿宋_GB2312" w:eastAsia="仿宋_GB2312" w:hint="eastAsia"/>
          <w:sz w:val="28"/>
          <w:szCs w:val="28"/>
        </w:rPr>
        <w:t>，特别是大型设备的调研论证及前期准备工作</w:t>
      </w:r>
      <w:r w:rsidRPr="00925CB5">
        <w:rPr>
          <w:rFonts w:ascii="仿宋_GB2312" w:eastAsia="仿宋_GB2312" w:hint="eastAsia"/>
          <w:sz w:val="28"/>
          <w:szCs w:val="28"/>
        </w:rPr>
        <w:t>。</w:t>
      </w:r>
    </w:p>
    <w:p w:rsidR="007E6EF6" w:rsidRPr="00925CB5" w:rsidRDefault="007E6EF6" w:rsidP="007E6EF6">
      <w:pPr>
        <w:adjustRightInd w:val="0"/>
        <w:snapToGrid w:val="0"/>
        <w:spacing w:line="540" w:lineRule="exact"/>
        <w:ind w:rightChars="-73" w:right="-153" w:firstLineChars="200" w:firstLine="560"/>
        <w:jc w:val="lef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w:t>
      </w:r>
      <w:r w:rsidRPr="00925CB5">
        <w:rPr>
          <w:rFonts w:ascii="仿宋_GB2312" w:eastAsia="仿宋_GB2312" w:hint="eastAsia"/>
          <w:sz w:val="28"/>
          <w:szCs w:val="28"/>
        </w:rPr>
        <w:t>通过不断加强设备管理内控制度建设，加大医疗设备信息化管理步伐，保障医疗设备正常运转</w:t>
      </w:r>
      <w:r>
        <w:rPr>
          <w:rFonts w:ascii="仿宋_GB2312" w:eastAsia="仿宋_GB2312" w:hint="eastAsia"/>
          <w:sz w:val="28"/>
          <w:szCs w:val="28"/>
        </w:rPr>
        <w:t>，满足临床医教研工作的需求</w:t>
      </w:r>
      <w:r w:rsidRPr="00925CB5">
        <w:rPr>
          <w:rFonts w:ascii="仿宋_GB2312" w:eastAsia="仿宋_GB2312" w:hint="eastAsia"/>
          <w:sz w:val="28"/>
          <w:szCs w:val="28"/>
        </w:rPr>
        <w:t>。</w:t>
      </w:r>
    </w:p>
    <w:p w:rsidR="007E6EF6" w:rsidRDefault="007E6EF6" w:rsidP="007E6EF6">
      <w:pPr>
        <w:adjustRightInd w:val="0"/>
        <w:snapToGrid w:val="0"/>
        <w:spacing w:line="540" w:lineRule="exact"/>
        <w:ind w:rightChars="-73" w:right="-153" w:firstLineChars="200" w:firstLine="560"/>
        <w:jc w:val="lef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w:t>
      </w:r>
      <w:r w:rsidRPr="00925CB5">
        <w:rPr>
          <w:rFonts w:ascii="仿宋_GB2312" w:eastAsia="仿宋_GB2312" w:hint="eastAsia"/>
          <w:sz w:val="28"/>
          <w:szCs w:val="28"/>
        </w:rPr>
        <w:t>实现单台设备使用效率的监管</w:t>
      </w:r>
      <w:r>
        <w:rPr>
          <w:rFonts w:ascii="仿宋_GB2312" w:eastAsia="仿宋_GB2312" w:hint="eastAsia"/>
          <w:sz w:val="28"/>
          <w:szCs w:val="28"/>
        </w:rPr>
        <w:t>，</w:t>
      </w:r>
      <w:r w:rsidRPr="00925CB5">
        <w:rPr>
          <w:rFonts w:ascii="仿宋_GB2312" w:eastAsia="仿宋_GB2312" w:hint="eastAsia"/>
          <w:sz w:val="28"/>
          <w:szCs w:val="28"/>
        </w:rPr>
        <w:t>科室、医疗小组为单位耗占比的</w:t>
      </w:r>
      <w:r>
        <w:rPr>
          <w:rFonts w:ascii="仿宋_GB2312" w:eastAsia="仿宋_GB2312" w:hint="eastAsia"/>
          <w:sz w:val="28"/>
          <w:szCs w:val="28"/>
        </w:rPr>
        <w:t>核</w:t>
      </w:r>
      <w:r w:rsidRPr="00925CB5">
        <w:rPr>
          <w:rFonts w:ascii="仿宋_GB2312" w:eastAsia="仿宋_GB2312" w:hint="eastAsia"/>
          <w:sz w:val="28"/>
          <w:szCs w:val="28"/>
        </w:rPr>
        <w:t>算，为医院管理提供数据参考，促进医疗设备管理更加科学化、规范化、高效化。</w:t>
      </w:r>
    </w:p>
    <w:p w:rsidR="007E6EF6" w:rsidRPr="00807E07" w:rsidRDefault="007E6EF6" w:rsidP="007E6EF6">
      <w:pPr>
        <w:spacing w:line="540" w:lineRule="exact"/>
        <w:ind w:firstLineChars="200" w:firstLine="560"/>
        <w:rPr>
          <w:rFonts w:ascii="仿宋_GB2312" w:eastAsia="仿宋_GB2312"/>
          <w:sz w:val="28"/>
          <w:szCs w:val="28"/>
        </w:rPr>
      </w:pPr>
      <w:r>
        <w:rPr>
          <w:rFonts w:ascii="仿宋_GB2312" w:eastAsia="仿宋_GB2312"/>
          <w:sz w:val="28"/>
          <w:szCs w:val="28"/>
        </w:rPr>
        <w:t>3.</w:t>
      </w:r>
      <w:r w:rsidRPr="00807E07">
        <w:rPr>
          <w:rFonts w:ascii="仿宋_GB2312" w:eastAsia="仿宋_GB2312" w:hint="eastAsia"/>
          <w:sz w:val="28"/>
          <w:szCs w:val="28"/>
        </w:rPr>
        <w:t>不断强化服务意识，</w:t>
      </w:r>
      <w:r>
        <w:rPr>
          <w:rFonts w:ascii="仿宋_GB2312" w:eastAsia="仿宋_GB2312" w:hint="eastAsia"/>
          <w:sz w:val="28"/>
          <w:szCs w:val="28"/>
        </w:rPr>
        <w:t>完善服务流程，提高工作效率，做好后勤保障工作。</w:t>
      </w:r>
    </w:p>
    <w:p w:rsidR="007E6EF6" w:rsidRPr="00925CB5" w:rsidRDefault="007E6EF6" w:rsidP="007E6EF6">
      <w:pPr>
        <w:spacing w:line="540" w:lineRule="exact"/>
        <w:ind w:firstLineChars="200" w:firstLine="560"/>
        <w:rPr>
          <w:rFonts w:ascii="仿宋_GB2312" w:eastAsia="仿宋_GB2312"/>
          <w:sz w:val="28"/>
          <w:szCs w:val="28"/>
        </w:rPr>
      </w:pPr>
      <w:r>
        <w:rPr>
          <w:rFonts w:ascii="仿宋_GB2312" w:eastAsia="仿宋_GB2312" w:hint="eastAsia"/>
          <w:sz w:val="28"/>
          <w:szCs w:val="28"/>
        </w:rPr>
        <w:t>（</w:t>
      </w:r>
      <w:r w:rsidRPr="00925CB5">
        <w:rPr>
          <w:rFonts w:ascii="仿宋_GB2312" w:eastAsia="仿宋_GB2312"/>
          <w:sz w:val="28"/>
          <w:szCs w:val="28"/>
        </w:rPr>
        <w:t>1</w:t>
      </w:r>
      <w:r>
        <w:rPr>
          <w:rFonts w:ascii="仿宋_GB2312" w:eastAsia="仿宋_GB2312" w:hint="eastAsia"/>
          <w:sz w:val="28"/>
          <w:szCs w:val="28"/>
        </w:rPr>
        <w:t>）</w:t>
      </w:r>
      <w:r w:rsidRPr="00925CB5">
        <w:rPr>
          <w:rFonts w:ascii="仿宋_GB2312" w:eastAsia="仿宋_GB2312" w:hint="eastAsia"/>
          <w:sz w:val="28"/>
          <w:szCs w:val="28"/>
        </w:rPr>
        <w:t>完成医疗区给排水改造及污水处理站扩建项目。大幅度提高我院后勤保障能力及污水处理达标程度，为医院发展和社会环境做保障。</w:t>
      </w:r>
    </w:p>
    <w:p w:rsidR="007E6EF6" w:rsidRPr="00925CB5" w:rsidRDefault="007E6EF6" w:rsidP="007E6EF6">
      <w:pPr>
        <w:spacing w:line="5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w:t>
      </w:r>
      <w:r w:rsidRPr="00925CB5">
        <w:rPr>
          <w:rFonts w:ascii="仿宋_GB2312" w:eastAsia="仿宋_GB2312" w:hint="eastAsia"/>
          <w:sz w:val="28"/>
          <w:szCs w:val="28"/>
        </w:rPr>
        <w:t>完成医疗区热源扩建项目。医院发展对锅炉热力需求量的增大，相关暖通专家对现有锅炉整体情况进行调研和分析并提出热源扩建，包含对原有楼体进行加固、相关换热设备新购及更换等。</w:t>
      </w:r>
      <w:r w:rsidRPr="00925CB5">
        <w:rPr>
          <w:rFonts w:ascii="仿宋_GB2312" w:eastAsia="仿宋_GB2312"/>
          <w:sz w:val="28"/>
          <w:szCs w:val="28"/>
        </w:rPr>
        <w:t xml:space="preserve">                   </w:t>
      </w:r>
    </w:p>
    <w:p w:rsidR="007E6EF6" w:rsidRPr="00925CB5" w:rsidRDefault="007E6EF6" w:rsidP="007E6EF6">
      <w:pPr>
        <w:spacing w:line="5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w:t>
      </w:r>
      <w:r w:rsidRPr="00925CB5">
        <w:rPr>
          <w:rFonts w:ascii="仿宋_GB2312" w:eastAsia="仿宋_GB2312" w:hint="eastAsia"/>
          <w:sz w:val="28"/>
          <w:szCs w:val="28"/>
        </w:rPr>
        <w:t>完成节能减排、环境整治项目。涉及供水系统（冷、热水）、变</w:t>
      </w:r>
      <w:r w:rsidRPr="00925CB5">
        <w:rPr>
          <w:rFonts w:ascii="仿宋_GB2312" w:eastAsia="仿宋_GB2312" w:hint="eastAsia"/>
          <w:sz w:val="28"/>
          <w:szCs w:val="28"/>
        </w:rPr>
        <w:lastRenderedPageBreak/>
        <w:t>配电系统（照明系统、配电室系统）、暖通系统（空调机、供热站）等领域节能减排的综合改造。</w:t>
      </w:r>
    </w:p>
    <w:p w:rsidR="007E6EF6" w:rsidRPr="00925CB5" w:rsidRDefault="007E6EF6" w:rsidP="007E6EF6">
      <w:pPr>
        <w:spacing w:line="5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w:t>
      </w:r>
      <w:r w:rsidRPr="00925CB5">
        <w:rPr>
          <w:rFonts w:ascii="仿宋_GB2312" w:eastAsia="仿宋_GB2312" w:hint="eastAsia"/>
          <w:sz w:val="28"/>
          <w:szCs w:val="28"/>
        </w:rPr>
        <w:t>实施电力增容项目，为</w:t>
      </w:r>
      <w:r>
        <w:rPr>
          <w:rFonts w:ascii="仿宋_GB2312" w:eastAsia="仿宋_GB2312" w:hint="eastAsia"/>
          <w:sz w:val="28"/>
          <w:szCs w:val="28"/>
        </w:rPr>
        <w:t>建成后的门诊住院楼和妇儿住院楼</w:t>
      </w:r>
      <w:r w:rsidRPr="00925CB5">
        <w:rPr>
          <w:rFonts w:ascii="仿宋_GB2312" w:eastAsia="仿宋_GB2312" w:hint="eastAsia"/>
          <w:sz w:val="28"/>
          <w:szCs w:val="28"/>
        </w:rPr>
        <w:t>提供充足电力</w:t>
      </w:r>
      <w:r>
        <w:rPr>
          <w:rFonts w:ascii="仿宋_GB2312" w:eastAsia="仿宋_GB2312" w:hint="eastAsia"/>
          <w:sz w:val="28"/>
          <w:szCs w:val="28"/>
        </w:rPr>
        <w:t>供应</w:t>
      </w:r>
      <w:r w:rsidRPr="00925CB5">
        <w:rPr>
          <w:rFonts w:ascii="仿宋_GB2312" w:eastAsia="仿宋_GB2312" w:hint="eastAsia"/>
          <w:sz w:val="28"/>
          <w:szCs w:val="28"/>
        </w:rPr>
        <w:t>。</w:t>
      </w:r>
    </w:p>
    <w:p w:rsidR="007E6EF6" w:rsidRPr="00925CB5" w:rsidRDefault="007E6EF6" w:rsidP="007E6EF6">
      <w:pPr>
        <w:spacing w:line="5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w:t>
      </w:r>
      <w:r w:rsidRPr="00925CB5">
        <w:rPr>
          <w:rFonts w:ascii="仿宋_GB2312" w:eastAsia="仿宋_GB2312" w:hint="eastAsia"/>
          <w:sz w:val="28"/>
          <w:szCs w:val="28"/>
        </w:rPr>
        <w:t>人员配备科学合理。全面施行绩效考核，提高运行效率，为医院提供坚强有力的后勤保障。</w:t>
      </w:r>
    </w:p>
    <w:p w:rsidR="007E6EF6" w:rsidRDefault="007E6EF6" w:rsidP="007E6EF6">
      <w:pPr>
        <w:spacing w:line="540" w:lineRule="exact"/>
        <w:ind w:leftChars="-1" w:left="-2"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6</w:t>
      </w:r>
      <w:r>
        <w:rPr>
          <w:rFonts w:ascii="仿宋_GB2312" w:eastAsia="仿宋_GB2312" w:hint="eastAsia"/>
          <w:sz w:val="28"/>
          <w:szCs w:val="28"/>
        </w:rPr>
        <w:t>）</w:t>
      </w:r>
      <w:r w:rsidRPr="00925CB5">
        <w:rPr>
          <w:rFonts w:ascii="仿宋_GB2312" w:eastAsia="仿宋_GB2312" w:hint="eastAsia"/>
          <w:sz w:val="28"/>
          <w:szCs w:val="28"/>
        </w:rPr>
        <w:t>加强员工技能培训。各班组</w:t>
      </w:r>
      <w:r>
        <w:rPr>
          <w:rFonts w:ascii="仿宋_GB2312" w:eastAsia="仿宋_GB2312" w:hint="eastAsia"/>
          <w:sz w:val="28"/>
          <w:szCs w:val="28"/>
        </w:rPr>
        <w:t>、各工种</w:t>
      </w:r>
      <w:r w:rsidRPr="00925CB5">
        <w:rPr>
          <w:rFonts w:ascii="仿宋_GB2312" w:eastAsia="仿宋_GB2312" w:hint="eastAsia"/>
          <w:sz w:val="28"/>
          <w:szCs w:val="28"/>
        </w:rPr>
        <w:t>按照国家、行业及医院相关要求进行业务技能培训并取得资格认证，确保工作按相关规范要求进行，保障医院后勤服务安全。</w:t>
      </w:r>
    </w:p>
    <w:p w:rsidR="007E6EF6" w:rsidRPr="007F220F" w:rsidRDefault="007E6EF6" w:rsidP="007E6EF6">
      <w:pPr>
        <w:spacing w:line="540" w:lineRule="exact"/>
        <w:ind w:firstLineChars="220" w:firstLine="616"/>
        <w:rPr>
          <w:rFonts w:ascii="仿宋_GB2312" w:eastAsia="仿宋_GB2312"/>
          <w:sz w:val="28"/>
          <w:szCs w:val="28"/>
        </w:rPr>
      </w:pPr>
      <w:r w:rsidRPr="007F220F">
        <w:rPr>
          <w:rFonts w:ascii="仿宋_GB2312" w:eastAsia="仿宋_GB2312" w:hint="eastAsia"/>
          <w:sz w:val="28"/>
          <w:szCs w:val="28"/>
        </w:rPr>
        <w:t>4.提高职工福利待遇，关注职工身心健康，改善职工生活和住房条件。</w:t>
      </w:r>
    </w:p>
    <w:p w:rsidR="007E6EF6" w:rsidRPr="007F220F" w:rsidRDefault="007E6EF6" w:rsidP="007E6EF6">
      <w:pPr>
        <w:spacing w:line="540" w:lineRule="exact"/>
        <w:ind w:firstLineChars="220" w:firstLine="616"/>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w:t>
      </w:r>
      <w:r>
        <w:rPr>
          <w:rFonts w:ascii="仿宋_GB2312" w:eastAsia="仿宋_GB2312" w:hint="eastAsia"/>
          <w:sz w:val="28"/>
          <w:szCs w:val="28"/>
        </w:rPr>
        <w:t>加大精准扶贫力度，圆满完成上级交付的各项扶贫任务和有关帮扶工作。</w:t>
      </w:r>
      <w:r w:rsidRPr="007F220F">
        <w:rPr>
          <w:rFonts w:ascii="仿宋_GB2312" w:eastAsia="仿宋_GB2312" w:hint="eastAsia"/>
          <w:sz w:val="28"/>
          <w:szCs w:val="28"/>
        </w:rPr>
        <w:t>进一步做好中央、部、省、学校关于援外、援疆、援藏等支援工作。</w:t>
      </w:r>
    </w:p>
    <w:p w:rsidR="007E6EF6" w:rsidRDefault="007E6EF6" w:rsidP="007E6EF6">
      <w:pPr>
        <w:spacing w:line="540" w:lineRule="exact"/>
        <w:ind w:firstLineChars="147" w:firstLine="413"/>
        <w:jc w:val="left"/>
        <w:rPr>
          <w:rFonts w:ascii="仿宋_GB2312" w:eastAsia="仿宋_GB2312"/>
          <w:b/>
          <w:sz w:val="28"/>
          <w:szCs w:val="28"/>
        </w:rPr>
      </w:pPr>
      <w:r w:rsidRPr="00807E07">
        <w:rPr>
          <w:rFonts w:ascii="仿宋_GB2312" w:eastAsia="仿宋_GB2312" w:hint="eastAsia"/>
          <w:b/>
          <w:sz w:val="28"/>
          <w:szCs w:val="28"/>
        </w:rPr>
        <w:t>（九）党建工作</w:t>
      </w:r>
    </w:p>
    <w:p w:rsidR="007E6EF6" w:rsidRPr="003E2C36" w:rsidRDefault="007E6EF6" w:rsidP="007E6EF6">
      <w:pPr>
        <w:spacing w:line="540" w:lineRule="exact"/>
        <w:ind w:firstLineChars="200" w:firstLine="560"/>
        <w:rPr>
          <w:rFonts w:ascii="仿宋_GB2312" w:eastAsia="仿宋_GB2312"/>
          <w:sz w:val="28"/>
          <w:szCs w:val="28"/>
        </w:rPr>
      </w:pPr>
      <w:r>
        <w:rPr>
          <w:rFonts w:ascii="仿宋_GB2312" w:eastAsia="仿宋_GB2312" w:hint="eastAsia"/>
          <w:sz w:val="28"/>
          <w:szCs w:val="28"/>
        </w:rPr>
        <w:t>落实全面从严治党要求，坚持问题导向，聚焦</w:t>
      </w:r>
      <w:r w:rsidRPr="003E2C36">
        <w:rPr>
          <w:rFonts w:ascii="仿宋_GB2312" w:eastAsia="仿宋_GB2312" w:hint="eastAsia"/>
          <w:sz w:val="28"/>
          <w:szCs w:val="28"/>
        </w:rPr>
        <w:t>党建主业，服务中心工作，发挥党委的政治核心和保证作用，发挥党支部的战斗堡垒作用，发挥党员干部的先锋模范作用，为医院发展提供坚强政治保障。</w:t>
      </w:r>
    </w:p>
    <w:p w:rsidR="007E6EF6" w:rsidRPr="003E2C36" w:rsidRDefault="007E6EF6" w:rsidP="007E6EF6">
      <w:pPr>
        <w:spacing w:line="540" w:lineRule="exact"/>
        <w:ind w:firstLineChars="200" w:firstLine="560"/>
        <w:rPr>
          <w:rFonts w:ascii="仿宋_GB2312" w:eastAsia="仿宋_GB2312"/>
          <w:sz w:val="28"/>
          <w:szCs w:val="28"/>
        </w:rPr>
      </w:pPr>
      <w:r w:rsidRPr="003E2C36">
        <w:rPr>
          <w:rFonts w:ascii="仿宋_GB2312" w:eastAsia="仿宋_GB2312"/>
          <w:sz w:val="28"/>
          <w:szCs w:val="28"/>
        </w:rPr>
        <w:t>1</w:t>
      </w:r>
      <w:r>
        <w:rPr>
          <w:rFonts w:ascii="仿宋_GB2312" w:eastAsia="仿宋_GB2312"/>
          <w:sz w:val="28"/>
          <w:szCs w:val="28"/>
        </w:rPr>
        <w:t>.</w:t>
      </w:r>
      <w:r w:rsidRPr="003E2C36">
        <w:rPr>
          <w:rFonts w:ascii="仿宋_GB2312" w:eastAsia="仿宋_GB2312" w:hint="eastAsia"/>
          <w:sz w:val="28"/>
          <w:szCs w:val="28"/>
        </w:rPr>
        <w:t>落实党风廉政建设主体责任和监督责任。加强领导班子建设，落实班子成员廉政责任。加强对权力运行的制约和监督，强化对重点领域的业务监管。完善党风廉政建设责任制检查考核制度，完善巡查制度，强化对党支部书记及科室主任的监督。强化监督问责。开展审计意见落实情况的监督检查。推动医院及科室科委会“三重一大”决策制度落实，把守纪律讲规矩摆在更加重要的位置。</w:t>
      </w:r>
    </w:p>
    <w:p w:rsidR="007E6EF6" w:rsidRPr="003E2C36" w:rsidRDefault="007E6EF6" w:rsidP="007E6EF6">
      <w:pPr>
        <w:spacing w:line="540" w:lineRule="exact"/>
        <w:ind w:firstLineChars="200" w:firstLine="560"/>
        <w:rPr>
          <w:rFonts w:ascii="仿宋_GB2312" w:eastAsia="仿宋_GB2312"/>
          <w:sz w:val="28"/>
          <w:szCs w:val="28"/>
        </w:rPr>
      </w:pPr>
      <w:r w:rsidRPr="003E2C36">
        <w:rPr>
          <w:rFonts w:ascii="仿宋_GB2312" w:eastAsia="仿宋_GB2312" w:hint="eastAsia"/>
          <w:sz w:val="28"/>
          <w:szCs w:val="28"/>
        </w:rPr>
        <w:t>坚持“签字背书”制度，强化干部“一岗双责”意识。创新党风廉政</w:t>
      </w:r>
      <w:r w:rsidRPr="003E2C36">
        <w:rPr>
          <w:rFonts w:ascii="仿宋_GB2312" w:eastAsia="仿宋_GB2312" w:hint="eastAsia"/>
          <w:sz w:val="28"/>
          <w:szCs w:val="28"/>
        </w:rPr>
        <w:lastRenderedPageBreak/>
        <w:t>建设教育方式和手段，充分利用各类媒介推进廉洁教育入耳入脑入心。进一步规范线索处置，健全举报受理、登记和流转制度和管理台账。不断丰富监督形式，强化监督力度。推进管理信息公开，建立相应结果公示复议制度。</w:t>
      </w:r>
    </w:p>
    <w:p w:rsidR="007E6EF6" w:rsidRPr="003E2C36" w:rsidRDefault="007E6EF6" w:rsidP="007E6EF6">
      <w:pPr>
        <w:spacing w:line="540" w:lineRule="exact"/>
        <w:ind w:firstLineChars="200" w:firstLine="560"/>
        <w:rPr>
          <w:rFonts w:ascii="仿宋_GB2312" w:eastAsia="仿宋_GB2312"/>
          <w:sz w:val="28"/>
          <w:szCs w:val="28"/>
        </w:rPr>
      </w:pPr>
      <w:r w:rsidRPr="003E2C36">
        <w:rPr>
          <w:rFonts w:ascii="仿宋_GB2312" w:eastAsia="仿宋_GB2312"/>
          <w:sz w:val="28"/>
          <w:szCs w:val="28"/>
        </w:rPr>
        <w:t>2</w:t>
      </w:r>
      <w:r>
        <w:rPr>
          <w:rFonts w:ascii="仿宋_GB2312" w:eastAsia="仿宋_GB2312"/>
          <w:sz w:val="28"/>
          <w:szCs w:val="28"/>
        </w:rPr>
        <w:t>.</w:t>
      </w:r>
      <w:r w:rsidRPr="003E2C36">
        <w:rPr>
          <w:rFonts w:ascii="仿宋_GB2312" w:eastAsia="仿宋_GB2312" w:hint="eastAsia"/>
          <w:sz w:val="28"/>
          <w:szCs w:val="28"/>
        </w:rPr>
        <w:t>强化党的组织建设和党员教育管理。加强医院党建工作“</w:t>
      </w:r>
      <w:r w:rsidRPr="003E2C36">
        <w:rPr>
          <w:rFonts w:ascii="仿宋_GB2312" w:eastAsia="仿宋_GB2312"/>
          <w:sz w:val="28"/>
          <w:szCs w:val="28"/>
        </w:rPr>
        <w:t>321</w:t>
      </w:r>
      <w:r w:rsidRPr="003E2C36">
        <w:rPr>
          <w:rFonts w:ascii="仿宋_GB2312" w:eastAsia="仿宋_GB2312" w:hint="eastAsia"/>
          <w:sz w:val="28"/>
          <w:szCs w:val="28"/>
        </w:rPr>
        <w:t>”架构的内涵落实，夯实领导班子工作作风，加强服务型基层党组织建设。以问题为导向，增强党员教育针对性，打造医院党员教育管理特色。开展基层党建研究，推进“思想二院”建设工程。</w:t>
      </w:r>
    </w:p>
    <w:p w:rsidR="007E6EF6" w:rsidRPr="003E2C36" w:rsidRDefault="007E6EF6" w:rsidP="007E6EF6">
      <w:pPr>
        <w:spacing w:line="540" w:lineRule="exact"/>
        <w:ind w:firstLineChars="200" w:firstLine="560"/>
        <w:rPr>
          <w:rFonts w:ascii="仿宋_GB2312" w:eastAsia="仿宋_GB2312"/>
          <w:sz w:val="28"/>
          <w:szCs w:val="28"/>
        </w:rPr>
      </w:pPr>
      <w:r w:rsidRPr="003E2C36">
        <w:rPr>
          <w:rFonts w:ascii="仿宋_GB2312" w:eastAsia="仿宋_GB2312" w:hint="eastAsia"/>
          <w:sz w:val="28"/>
          <w:szCs w:val="28"/>
        </w:rPr>
        <w:t>鼓励党支部创新党员教育与组织活动形式，服务学科发展，引导形成“一支部一特色”。搭建党支部交流平台，讲好“党支部故事”，让正能量、好声音成为医院发展主旋律。</w:t>
      </w:r>
    </w:p>
    <w:p w:rsidR="007E6EF6" w:rsidRPr="003E2C36" w:rsidRDefault="007E6EF6" w:rsidP="007E6EF6">
      <w:pPr>
        <w:spacing w:line="540" w:lineRule="exact"/>
        <w:ind w:firstLineChars="220" w:firstLine="616"/>
        <w:rPr>
          <w:rFonts w:ascii="仿宋_GB2312" w:eastAsia="仿宋_GB2312"/>
          <w:sz w:val="28"/>
          <w:szCs w:val="28"/>
        </w:rPr>
      </w:pPr>
      <w:r w:rsidRPr="003E2C36">
        <w:rPr>
          <w:rFonts w:ascii="仿宋_GB2312" w:eastAsia="仿宋_GB2312"/>
          <w:sz w:val="28"/>
          <w:szCs w:val="28"/>
        </w:rPr>
        <w:t>3</w:t>
      </w:r>
      <w:r>
        <w:rPr>
          <w:rFonts w:ascii="仿宋_GB2312" w:eastAsia="仿宋_GB2312"/>
          <w:sz w:val="28"/>
          <w:szCs w:val="28"/>
        </w:rPr>
        <w:t>.</w:t>
      </w:r>
      <w:r w:rsidRPr="003E2C36">
        <w:rPr>
          <w:rFonts w:ascii="仿宋_GB2312" w:eastAsia="仿宋_GB2312" w:hint="eastAsia"/>
          <w:sz w:val="28"/>
          <w:szCs w:val="28"/>
        </w:rPr>
        <w:t>创新医院宣传工作。深化医院精神文明建设，冲刺全国精神文明单位。引领医院先进文化，形成具有二附院历史特色、适应现代医院建设发展、符合“双一流”大学创建要求的大学附属医院文化。充分利用互联网</w:t>
      </w:r>
      <w:r w:rsidRPr="003E2C36">
        <w:rPr>
          <w:rFonts w:ascii="仿宋_GB2312" w:eastAsia="仿宋_GB2312"/>
          <w:sz w:val="28"/>
          <w:szCs w:val="28"/>
        </w:rPr>
        <w:t>+</w:t>
      </w:r>
      <w:r w:rsidRPr="003E2C36">
        <w:rPr>
          <w:rFonts w:ascii="仿宋_GB2312" w:eastAsia="仿宋_GB2312" w:hint="eastAsia"/>
          <w:sz w:val="28"/>
          <w:szCs w:val="28"/>
        </w:rPr>
        <w:t>的优势，打造医院宣传工作特色，进一步扩大医院在省内外的良好影响。</w:t>
      </w:r>
    </w:p>
    <w:p w:rsidR="007E6EF6" w:rsidRPr="003E2C36" w:rsidRDefault="007E6EF6" w:rsidP="007E6EF6">
      <w:pPr>
        <w:spacing w:line="540" w:lineRule="exact"/>
        <w:ind w:firstLineChars="220" w:firstLine="616"/>
        <w:rPr>
          <w:rFonts w:ascii="仿宋_GB2312" w:eastAsia="仿宋_GB2312"/>
          <w:sz w:val="28"/>
          <w:szCs w:val="28"/>
        </w:rPr>
      </w:pPr>
      <w:r w:rsidRPr="003E2C36">
        <w:rPr>
          <w:rFonts w:ascii="仿宋_GB2312" w:eastAsia="仿宋_GB2312" w:hint="eastAsia"/>
          <w:sz w:val="28"/>
          <w:szCs w:val="28"/>
        </w:rPr>
        <w:t>发挥新媒体、传统媒体、自媒体的优势互补作用，为医院中心工作和党的建设服务。深化医德医风教育，树立仁医楷模、道德模范、医院文化建设标兵等身边先进，弘扬社会主义核心价值观。发挥宣传工作的服务引导作用，打造医院文化品牌。</w:t>
      </w:r>
    </w:p>
    <w:p w:rsidR="007E6EF6" w:rsidRDefault="007E6EF6" w:rsidP="007E6EF6">
      <w:pPr>
        <w:spacing w:line="540" w:lineRule="exact"/>
        <w:ind w:firstLineChars="220" w:firstLine="616"/>
        <w:rPr>
          <w:rFonts w:ascii="仿宋_GB2312" w:eastAsia="仿宋_GB2312"/>
          <w:sz w:val="28"/>
          <w:szCs w:val="28"/>
        </w:rPr>
      </w:pPr>
      <w:r w:rsidRPr="003E2C36">
        <w:rPr>
          <w:rFonts w:ascii="仿宋_GB2312" w:eastAsia="仿宋_GB2312"/>
          <w:sz w:val="28"/>
          <w:szCs w:val="28"/>
        </w:rPr>
        <w:t>4</w:t>
      </w:r>
      <w:r>
        <w:rPr>
          <w:rFonts w:ascii="仿宋_GB2312" w:eastAsia="仿宋_GB2312"/>
          <w:sz w:val="28"/>
          <w:szCs w:val="28"/>
        </w:rPr>
        <w:t>.</w:t>
      </w:r>
      <w:r w:rsidRPr="003E2C36">
        <w:rPr>
          <w:rFonts w:ascii="仿宋_GB2312" w:eastAsia="仿宋_GB2312" w:hint="eastAsia"/>
          <w:sz w:val="28"/>
          <w:szCs w:val="28"/>
        </w:rPr>
        <w:t>进一步加强党对群团工作的领导。充分发挥工会组织的“桥梁”和“纽带”作用，强化共青团对青年医务人员的服务，完善民主党派参与医院民主管理和民主监督的制度机制，创新离退休工作服务平台，强化学生各项工作，创新科学育人体系，促进医学生成长成才。</w:t>
      </w:r>
      <w:r w:rsidRPr="003E2C36">
        <w:rPr>
          <w:rFonts w:ascii="仿宋_GB2312" w:eastAsia="仿宋_GB2312"/>
          <w:sz w:val="28"/>
          <w:szCs w:val="28"/>
        </w:rPr>
        <w:t xml:space="preserve"> </w:t>
      </w:r>
    </w:p>
    <w:p w:rsidR="007E6EF6" w:rsidRPr="00807E07" w:rsidRDefault="007E6EF6" w:rsidP="007E6EF6">
      <w:pPr>
        <w:spacing w:line="540" w:lineRule="exact"/>
        <w:ind w:firstLineChars="200" w:firstLine="560"/>
        <w:rPr>
          <w:rFonts w:ascii="仿宋_GB2312" w:eastAsia="仿宋_GB2312"/>
          <w:sz w:val="28"/>
          <w:szCs w:val="28"/>
        </w:rPr>
      </w:pPr>
      <w:r w:rsidRPr="00807E07">
        <w:rPr>
          <w:rFonts w:ascii="仿宋_GB2312" w:eastAsia="仿宋_GB2312" w:hint="eastAsia"/>
          <w:sz w:val="28"/>
          <w:szCs w:val="28"/>
        </w:rPr>
        <w:t>蓝图已绘就，目标任务更加明确。前路辛苦，任重而道远。按照医院</w:t>
      </w:r>
      <w:r w:rsidRPr="00807E07">
        <w:rPr>
          <w:rFonts w:ascii="仿宋_GB2312" w:eastAsia="仿宋_GB2312" w:hint="eastAsia"/>
          <w:sz w:val="28"/>
          <w:szCs w:val="28"/>
        </w:rPr>
        <w:lastRenderedPageBreak/>
        <w:t>党政共同负责，分工合作的工作机制及“谁主管、谁负责、谁落实”的原则，医院的关键少数要发挥好以上率下和抢占先机的引领作用，落实岗位责任与任务。各部门、科室，各党支部必须主动挑担子，主动加压力，激发内生动力和工作合力，做好充分的组织保障和经费</w:t>
      </w:r>
      <w:r>
        <w:rPr>
          <w:rFonts w:ascii="仿宋_GB2312" w:eastAsia="仿宋_GB2312" w:hint="eastAsia"/>
          <w:sz w:val="28"/>
          <w:szCs w:val="28"/>
        </w:rPr>
        <w:t>支持</w:t>
      </w:r>
      <w:r w:rsidRPr="00807E07">
        <w:rPr>
          <w:rFonts w:ascii="仿宋_GB2312" w:eastAsia="仿宋_GB2312" w:hint="eastAsia"/>
          <w:sz w:val="28"/>
          <w:szCs w:val="28"/>
        </w:rPr>
        <w:t>。按照医院的工作程序，认真细化“十三五”规划各项任务完成的时间节点和具体工作计划。坚决杜绝“等、看、懒、散”等不良风气。强化监督考核机制，既重视过程管理，更看重结果和成绩，实行责任制和问责制，确保医院“十三五”规划的各项目标任务落到实处。</w:t>
      </w:r>
    </w:p>
    <w:p w:rsidR="007E6EF6" w:rsidRPr="00807E07" w:rsidRDefault="007E6EF6" w:rsidP="007E6EF6">
      <w:pPr>
        <w:spacing w:line="540" w:lineRule="exact"/>
        <w:rPr>
          <w:rFonts w:ascii="仿宋_GB2312" w:eastAsia="仿宋_GB2312"/>
          <w:sz w:val="28"/>
          <w:szCs w:val="28"/>
        </w:rPr>
      </w:pPr>
      <w:r w:rsidRPr="00807E07">
        <w:rPr>
          <w:rFonts w:ascii="仿宋_GB2312" w:eastAsia="仿宋_GB2312"/>
          <w:sz w:val="28"/>
          <w:szCs w:val="28"/>
        </w:rPr>
        <w:t xml:space="preserve">    </w:t>
      </w:r>
      <w:r w:rsidRPr="00807E07">
        <w:rPr>
          <w:rFonts w:ascii="仿宋_GB2312" w:eastAsia="仿宋_GB2312" w:hint="eastAsia"/>
          <w:sz w:val="28"/>
          <w:szCs w:val="28"/>
        </w:rPr>
        <w:t>全院教职员工</w:t>
      </w:r>
      <w:r>
        <w:rPr>
          <w:rFonts w:ascii="仿宋_GB2312" w:eastAsia="仿宋_GB2312" w:hint="eastAsia"/>
          <w:sz w:val="28"/>
          <w:szCs w:val="28"/>
        </w:rPr>
        <w:t>必须秉承和弘扬大医天下百年传承的医院精神、</w:t>
      </w:r>
      <w:r w:rsidRPr="00807E07">
        <w:rPr>
          <w:rFonts w:ascii="仿宋_GB2312" w:eastAsia="仿宋_GB2312" w:hint="eastAsia"/>
          <w:sz w:val="28"/>
          <w:szCs w:val="28"/>
        </w:rPr>
        <w:t>心往一处想，劲往一处使，</w:t>
      </w:r>
      <w:r>
        <w:rPr>
          <w:rFonts w:ascii="仿宋_GB2312" w:eastAsia="仿宋_GB2312" w:hint="eastAsia"/>
          <w:sz w:val="28"/>
          <w:szCs w:val="28"/>
        </w:rPr>
        <w:t>通力合作</w:t>
      </w:r>
      <w:r w:rsidRPr="00807E07">
        <w:rPr>
          <w:rFonts w:ascii="仿宋_GB2312" w:eastAsia="仿宋_GB2312" w:hint="eastAsia"/>
          <w:sz w:val="28"/>
          <w:szCs w:val="28"/>
        </w:rPr>
        <w:t>，携手并进，</w:t>
      </w:r>
      <w:r>
        <w:rPr>
          <w:rFonts w:ascii="仿宋_GB2312" w:eastAsia="仿宋_GB2312" w:hint="eastAsia"/>
          <w:sz w:val="28"/>
          <w:szCs w:val="28"/>
        </w:rPr>
        <w:t>爱岗敬业、</w:t>
      </w:r>
      <w:r w:rsidRPr="00807E07">
        <w:rPr>
          <w:rFonts w:ascii="仿宋_GB2312" w:eastAsia="仿宋_GB2312" w:hint="eastAsia"/>
          <w:sz w:val="28"/>
          <w:szCs w:val="28"/>
        </w:rPr>
        <w:t>共谋发展，</w:t>
      </w:r>
      <w:r>
        <w:rPr>
          <w:rFonts w:ascii="仿宋_GB2312" w:eastAsia="仿宋_GB2312" w:hint="eastAsia"/>
          <w:sz w:val="28"/>
          <w:szCs w:val="28"/>
        </w:rPr>
        <w:t>以院兴我荣的工作激情和实干兴院的工作创劲</w:t>
      </w:r>
      <w:r w:rsidRPr="00807E07">
        <w:rPr>
          <w:rFonts w:ascii="仿宋_GB2312" w:eastAsia="仿宋_GB2312" w:hint="eastAsia"/>
          <w:sz w:val="28"/>
          <w:szCs w:val="28"/>
        </w:rPr>
        <w:t>为实现医院的美好明天而努力奋斗。</w:t>
      </w:r>
    </w:p>
    <w:p w:rsidR="007E6EF6" w:rsidRPr="00807E07" w:rsidRDefault="007E6EF6" w:rsidP="007E6EF6">
      <w:pPr>
        <w:spacing w:line="540" w:lineRule="exact"/>
        <w:ind w:leftChars="-1" w:left="-2" w:firstLineChars="200" w:firstLine="560"/>
        <w:rPr>
          <w:rFonts w:ascii="仿宋_GB2312" w:eastAsia="仿宋_GB2312"/>
          <w:sz w:val="28"/>
          <w:szCs w:val="28"/>
        </w:rPr>
      </w:pPr>
    </w:p>
    <w:p w:rsidR="005C531C" w:rsidRPr="007E6EF6" w:rsidRDefault="005C531C" w:rsidP="00197C1C">
      <w:pPr>
        <w:pStyle w:val="a6"/>
        <w:shd w:val="clear" w:color="auto" w:fill="FFFFFF"/>
        <w:spacing w:before="0" w:beforeAutospacing="0" w:after="0" w:afterAutospacing="0" w:line="360" w:lineRule="auto"/>
        <w:rPr>
          <w:rFonts w:ascii="Helvetica" w:hAnsi="Helvetica" w:cs="Helvetica"/>
          <w:b/>
          <w:color w:val="333333"/>
        </w:rPr>
      </w:pPr>
    </w:p>
    <w:sectPr w:rsidR="005C531C" w:rsidRPr="007E6EF6" w:rsidSect="00E62597">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901" w:rsidRDefault="001E4901" w:rsidP="00E20805">
      <w:r>
        <w:separator/>
      </w:r>
    </w:p>
  </w:endnote>
  <w:endnote w:type="continuationSeparator" w:id="1">
    <w:p w:rsidR="001E4901" w:rsidRDefault="001E4901" w:rsidP="00E20805">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方正大标宋简体">
    <w:altName w:val="宋体"/>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1CB" w:rsidRDefault="00D431C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1CB" w:rsidRDefault="00D431C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1CB" w:rsidRDefault="00D431C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901" w:rsidRDefault="001E4901" w:rsidP="00E20805">
      <w:r>
        <w:separator/>
      </w:r>
    </w:p>
  </w:footnote>
  <w:footnote w:type="continuationSeparator" w:id="1">
    <w:p w:rsidR="001E4901" w:rsidRDefault="001E4901" w:rsidP="00E208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EF6" w:rsidRDefault="007E6EF6" w:rsidP="00F033D4">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EF6" w:rsidRDefault="007E6EF6" w:rsidP="00D431CB">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1CB" w:rsidRDefault="00D431C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1">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2">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3">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805"/>
    <w:rsid w:val="000245DA"/>
    <w:rsid w:val="0004334B"/>
    <w:rsid w:val="00070782"/>
    <w:rsid w:val="00080A49"/>
    <w:rsid w:val="001142B1"/>
    <w:rsid w:val="0014194C"/>
    <w:rsid w:val="00197C1C"/>
    <w:rsid w:val="001A2D05"/>
    <w:rsid w:val="001D2F89"/>
    <w:rsid w:val="001E4901"/>
    <w:rsid w:val="002A4D2C"/>
    <w:rsid w:val="003C39C9"/>
    <w:rsid w:val="003D065E"/>
    <w:rsid w:val="00405BA6"/>
    <w:rsid w:val="00440CDE"/>
    <w:rsid w:val="00462B2C"/>
    <w:rsid w:val="004A2393"/>
    <w:rsid w:val="004D662C"/>
    <w:rsid w:val="004E5405"/>
    <w:rsid w:val="004E7559"/>
    <w:rsid w:val="00512622"/>
    <w:rsid w:val="00545A87"/>
    <w:rsid w:val="005620AF"/>
    <w:rsid w:val="00587982"/>
    <w:rsid w:val="005931BB"/>
    <w:rsid w:val="005C531C"/>
    <w:rsid w:val="005D1C42"/>
    <w:rsid w:val="005E36B8"/>
    <w:rsid w:val="0070102F"/>
    <w:rsid w:val="007601A0"/>
    <w:rsid w:val="007968C0"/>
    <w:rsid w:val="007E6EF6"/>
    <w:rsid w:val="008043DD"/>
    <w:rsid w:val="00816903"/>
    <w:rsid w:val="008A5F69"/>
    <w:rsid w:val="008B2C86"/>
    <w:rsid w:val="008D58FF"/>
    <w:rsid w:val="00900E17"/>
    <w:rsid w:val="00903FEB"/>
    <w:rsid w:val="00940675"/>
    <w:rsid w:val="00982336"/>
    <w:rsid w:val="009A130B"/>
    <w:rsid w:val="009A6337"/>
    <w:rsid w:val="009D3AA3"/>
    <w:rsid w:val="009E790C"/>
    <w:rsid w:val="00A02B5C"/>
    <w:rsid w:val="00A13BC1"/>
    <w:rsid w:val="00A277FE"/>
    <w:rsid w:val="00A8076E"/>
    <w:rsid w:val="00A8136E"/>
    <w:rsid w:val="00A93F48"/>
    <w:rsid w:val="00AD0464"/>
    <w:rsid w:val="00B05426"/>
    <w:rsid w:val="00B34962"/>
    <w:rsid w:val="00B54B52"/>
    <w:rsid w:val="00B866FA"/>
    <w:rsid w:val="00BA7414"/>
    <w:rsid w:val="00CF0020"/>
    <w:rsid w:val="00CF3448"/>
    <w:rsid w:val="00D042F2"/>
    <w:rsid w:val="00D431CB"/>
    <w:rsid w:val="00D754E0"/>
    <w:rsid w:val="00D86A19"/>
    <w:rsid w:val="00DA28A7"/>
    <w:rsid w:val="00E136CF"/>
    <w:rsid w:val="00E20805"/>
    <w:rsid w:val="00E62597"/>
    <w:rsid w:val="00E86C0C"/>
    <w:rsid w:val="00F2045E"/>
    <w:rsid w:val="00F619C9"/>
    <w:rsid w:val="00FA4BC7"/>
    <w:rsid w:val="00FA5DF2"/>
    <w:rsid w:val="00FC35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597"/>
    <w:pPr>
      <w:widowControl w:val="0"/>
      <w:jc w:val="both"/>
    </w:pPr>
    <w:rPr>
      <w:rFonts w:ascii="Calibri" w:eastAsia="宋体" w:hAnsi="Calibri" w:cs="Times New Roman"/>
    </w:rPr>
  </w:style>
  <w:style w:type="paragraph" w:styleId="1">
    <w:name w:val="heading 1"/>
    <w:basedOn w:val="a"/>
    <w:link w:val="1Char"/>
    <w:uiPriority w:val="9"/>
    <w:qFormat/>
    <w:rsid w:val="00E20805"/>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B866F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866FA"/>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9D3AA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9D3AA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208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E20805"/>
    <w:rPr>
      <w:sz w:val="18"/>
      <w:szCs w:val="18"/>
    </w:rPr>
  </w:style>
  <w:style w:type="paragraph" w:styleId="a4">
    <w:name w:val="footer"/>
    <w:basedOn w:val="a"/>
    <w:link w:val="Char0"/>
    <w:uiPriority w:val="99"/>
    <w:semiHidden/>
    <w:unhideWhenUsed/>
    <w:rsid w:val="00E208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20805"/>
    <w:rPr>
      <w:sz w:val="18"/>
      <w:szCs w:val="18"/>
    </w:rPr>
  </w:style>
  <w:style w:type="character" w:customStyle="1" w:styleId="1Char">
    <w:name w:val="标题 1 Char"/>
    <w:basedOn w:val="a0"/>
    <w:link w:val="1"/>
    <w:uiPriority w:val="9"/>
    <w:rsid w:val="00E20805"/>
    <w:rPr>
      <w:rFonts w:ascii="宋体" w:eastAsia="宋体" w:hAnsi="宋体" w:cs="宋体"/>
      <w:b/>
      <w:bCs/>
      <w:kern w:val="36"/>
      <w:sz w:val="48"/>
      <w:szCs w:val="48"/>
    </w:rPr>
  </w:style>
  <w:style w:type="character" w:styleId="a5">
    <w:name w:val="Strong"/>
    <w:basedOn w:val="a0"/>
    <w:uiPriority w:val="22"/>
    <w:qFormat/>
    <w:rsid w:val="00E20805"/>
    <w:rPr>
      <w:b/>
      <w:bCs/>
    </w:rPr>
  </w:style>
  <w:style w:type="character" w:customStyle="1" w:styleId="apple-converted-space">
    <w:name w:val="apple-converted-space"/>
    <w:basedOn w:val="a0"/>
    <w:rsid w:val="00E20805"/>
  </w:style>
  <w:style w:type="paragraph" w:styleId="a6">
    <w:name w:val="Normal (Web)"/>
    <w:basedOn w:val="a"/>
    <w:uiPriority w:val="99"/>
    <w:unhideWhenUsed/>
    <w:rsid w:val="00E20805"/>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semiHidden/>
    <w:unhideWhenUsed/>
    <w:rsid w:val="00E20805"/>
    <w:rPr>
      <w:color w:val="0000FF"/>
      <w:u w:val="single"/>
    </w:rPr>
  </w:style>
  <w:style w:type="paragraph" w:styleId="a8">
    <w:name w:val="List Paragraph"/>
    <w:basedOn w:val="a"/>
    <w:uiPriority w:val="34"/>
    <w:qFormat/>
    <w:rsid w:val="00FA4BC7"/>
    <w:pPr>
      <w:widowControl/>
      <w:ind w:firstLineChars="200" w:firstLine="420"/>
      <w:jc w:val="left"/>
    </w:pPr>
    <w:rPr>
      <w:rFonts w:ascii="宋体" w:hAnsi="宋体" w:cs="宋体"/>
      <w:kern w:val="0"/>
      <w:sz w:val="24"/>
      <w:szCs w:val="24"/>
    </w:rPr>
  </w:style>
  <w:style w:type="character" w:customStyle="1" w:styleId="2Char">
    <w:name w:val="标题 2 Char"/>
    <w:basedOn w:val="a0"/>
    <w:link w:val="2"/>
    <w:uiPriority w:val="9"/>
    <w:semiHidden/>
    <w:rsid w:val="00B866FA"/>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B866FA"/>
    <w:rPr>
      <w:rFonts w:ascii="Calibri" w:eastAsia="宋体" w:hAnsi="Calibri" w:cs="Times New Roman"/>
      <w:b/>
      <w:bCs/>
      <w:sz w:val="32"/>
      <w:szCs w:val="32"/>
    </w:rPr>
  </w:style>
  <w:style w:type="paragraph" w:customStyle="1" w:styleId="sou">
    <w:name w:val="sou"/>
    <w:basedOn w:val="a"/>
    <w:rsid w:val="00B866FA"/>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uiPriority w:val="99"/>
    <w:rsid w:val="007E6EF6"/>
    <w:pPr>
      <w:ind w:firstLineChars="200" w:firstLine="420"/>
    </w:pPr>
    <w:rPr>
      <w:rFonts w:ascii="Times New Roman" w:hAnsi="Times New Roman"/>
      <w:szCs w:val="24"/>
    </w:rPr>
  </w:style>
  <w:style w:type="character" w:customStyle="1" w:styleId="4Char">
    <w:name w:val="标题 4 Char"/>
    <w:basedOn w:val="a0"/>
    <w:link w:val="4"/>
    <w:uiPriority w:val="9"/>
    <w:semiHidden/>
    <w:rsid w:val="009D3AA3"/>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9D3AA3"/>
    <w:rPr>
      <w:rFonts w:ascii="Calibri" w:eastAsia="宋体" w:hAnsi="Calibri" w:cs="Times New Roman"/>
      <w:b/>
      <w:bCs/>
      <w:sz w:val="28"/>
      <w:szCs w:val="28"/>
    </w:rPr>
  </w:style>
  <w:style w:type="paragraph" w:styleId="a9">
    <w:name w:val="Balloon Text"/>
    <w:basedOn w:val="a"/>
    <w:link w:val="Char1"/>
    <w:uiPriority w:val="99"/>
    <w:semiHidden/>
    <w:unhideWhenUsed/>
    <w:rsid w:val="009D3AA3"/>
    <w:rPr>
      <w:sz w:val="18"/>
      <w:szCs w:val="18"/>
    </w:rPr>
  </w:style>
  <w:style w:type="character" w:customStyle="1" w:styleId="Char1">
    <w:name w:val="批注框文本 Char"/>
    <w:basedOn w:val="a0"/>
    <w:link w:val="a9"/>
    <w:uiPriority w:val="99"/>
    <w:semiHidden/>
    <w:rsid w:val="009D3AA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59788982">
      <w:bodyDiv w:val="1"/>
      <w:marLeft w:val="0"/>
      <w:marRight w:val="0"/>
      <w:marTop w:val="0"/>
      <w:marBottom w:val="0"/>
      <w:divBdr>
        <w:top w:val="none" w:sz="0" w:space="0" w:color="auto"/>
        <w:left w:val="none" w:sz="0" w:space="0" w:color="auto"/>
        <w:bottom w:val="none" w:sz="0" w:space="0" w:color="auto"/>
        <w:right w:val="none" w:sz="0" w:space="0" w:color="auto"/>
      </w:divBdr>
      <w:divsChild>
        <w:div w:id="1015814376">
          <w:marLeft w:val="1008"/>
          <w:marRight w:val="0"/>
          <w:marTop w:val="115"/>
          <w:marBottom w:val="0"/>
          <w:divBdr>
            <w:top w:val="none" w:sz="0" w:space="0" w:color="auto"/>
            <w:left w:val="none" w:sz="0" w:space="0" w:color="auto"/>
            <w:bottom w:val="none" w:sz="0" w:space="0" w:color="auto"/>
            <w:right w:val="none" w:sz="0" w:space="0" w:color="auto"/>
          </w:divBdr>
        </w:div>
        <w:div w:id="76680843">
          <w:marLeft w:val="1008"/>
          <w:marRight w:val="0"/>
          <w:marTop w:val="115"/>
          <w:marBottom w:val="0"/>
          <w:divBdr>
            <w:top w:val="none" w:sz="0" w:space="0" w:color="auto"/>
            <w:left w:val="none" w:sz="0" w:space="0" w:color="auto"/>
            <w:bottom w:val="none" w:sz="0" w:space="0" w:color="auto"/>
            <w:right w:val="none" w:sz="0" w:space="0" w:color="auto"/>
          </w:divBdr>
        </w:div>
      </w:divsChild>
    </w:div>
    <w:div w:id="408385158">
      <w:bodyDiv w:val="1"/>
      <w:marLeft w:val="0"/>
      <w:marRight w:val="0"/>
      <w:marTop w:val="0"/>
      <w:marBottom w:val="0"/>
      <w:divBdr>
        <w:top w:val="none" w:sz="0" w:space="0" w:color="auto"/>
        <w:left w:val="none" w:sz="0" w:space="0" w:color="auto"/>
        <w:bottom w:val="none" w:sz="0" w:space="0" w:color="auto"/>
        <w:right w:val="none" w:sz="0" w:space="0" w:color="auto"/>
      </w:divBdr>
    </w:div>
    <w:div w:id="522134368">
      <w:bodyDiv w:val="1"/>
      <w:marLeft w:val="0"/>
      <w:marRight w:val="0"/>
      <w:marTop w:val="0"/>
      <w:marBottom w:val="0"/>
      <w:divBdr>
        <w:top w:val="none" w:sz="0" w:space="0" w:color="auto"/>
        <w:left w:val="none" w:sz="0" w:space="0" w:color="auto"/>
        <w:bottom w:val="none" w:sz="0" w:space="0" w:color="auto"/>
        <w:right w:val="none" w:sz="0" w:space="0" w:color="auto"/>
      </w:divBdr>
    </w:div>
    <w:div w:id="595329742">
      <w:bodyDiv w:val="1"/>
      <w:marLeft w:val="0"/>
      <w:marRight w:val="0"/>
      <w:marTop w:val="0"/>
      <w:marBottom w:val="0"/>
      <w:divBdr>
        <w:top w:val="none" w:sz="0" w:space="0" w:color="auto"/>
        <w:left w:val="none" w:sz="0" w:space="0" w:color="auto"/>
        <w:bottom w:val="none" w:sz="0" w:space="0" w:color="auto"/>
        <w:right w:val="none" w:sz="0" w:space="0" w:color="auto"/>
      </w:divBdr>
      <w:divsChild>
        <w:div w:id="66075590">
          <w:marLeft w:val="0"/>
          <w:marRight w:val="0"/>
          <w:marTop w:val="0"/>
          <w:marBottom w:val="150"/>
          <w:divBdr>
            <w:top w:val="none" w:sz="0" w:space="0" w:color="auto"/>
            <w:left w:val="none" w:sz="0" w:space="0" w:color="auto"/>
            <w:bottom w:val="none" w:sz="0" w:space="0" w:color="auto"/>
            <w:right w:val="none" w:sz="0" w:space="0" w:color="auto"/>
          </w:divBdr>
        </w:div>
      </w:divsChild>
    </w:div>
    <w:div w:id="607003995">
      <w:bodyDiv w:val="1"/>
      <w:marLeft w:val="0"/>
      <w:marRight w:val="0"/>
      <w:marTop w:val="0"/>
      <w:marBottom w:val="0"/>
      <w:divBdr>
        <w:top w:val="none" w:sz="0" w:space="0" w:color="auto"/>
        <w:left w:val="none" w:sz="0" w:space="0" w:color="auto"/>
        <w:bottom w:val="none" w:sz="0" w:space="0" w:color="auto"/>
        <w:right w:val="none" w:sz="0" w:space="0" w:color="auto"/>
      </w:divBdr>
    </w:div>
    <w:div w:id="954214025">
      <w:bodyDiv w:val="1"/>
      <w:marLeft w:val="0"/>
      <w:marRight w:val="0"/>
      <w:marTop w:val="0"/>
      <w:marBottom w:val="0"/>
      <w:divBdr>
        <w:top w:val="none" w:sz="0" w:space="0" w:color="auto"/>
        <w:left w:val="none" w:sz="0" w:space="0" w:color="auto"/>
        <w:bottom w:val="none" w:sz="0" w:space="0" w:color="auto"/>
        <w:right w:val="none" w:sz="0" w:space="0" w:color="auto"/>
      </w:divBdr>
      <w:divsChild>
        <w:div w:id="1693921655">
          <w:marLeft w:val="0"/>
          <w:marRight w:val="0"/>
          <w:marTop w:val="150"/>
          <w:marBottom w:val="150"/>
          <w:divBdr>
            <w:top w:val="none" w:sz="0" w:space="0" w:color="auto"/>
            <w:left w:val="none" w:sz="0" w:space="0" w:color="auto"/>
            <w:bottom w:val="none" w:sz="0" w:space="0" w:color="auto"/>
            <w:right w:val="none" w:sz="0" w:space="0" w:color="auto"/>
          </w:divBdr>
          <w:divsChild>
            <w:div w:id="6524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2873">
      <w:bodyDiv w:val="1"/>
      <w:marLeft w:val="0"/>
      <w:marRight w:val="0"/>
      <w:marTop w:val="0"/>
      <w:marBottom w:val="0"/>
      <w:divBdr>
        <w:top w:val="none" w:sz="0" w:space="0" w:color="auto"/>
        <w:left w:val="none" w:sz="0" w:space="0" w:color="auto"/>
        <w:bottom w:val="none" w:sz="0" w:space="0" w:color="auto"/>
        <w:right w:val="none" w:sz="0" w:space="0" w:color="auto"/>
      </w:divBdr>
      <w:divsChild>
        <w:div w:id="1200237940">
          <w:marLeft w:val="432"/>
          <w:marRight w:val="0"/>
          <w:marTop w:val="115"/>
          <w:marBottom w:val="0"/>
          <w:divBdr>
            <w:top w:val="none" w:sz="0" w:space="0" w:color="auto"/>
            <w:left w:val="none" w:sz="0" w:space="0" w:color="auto"/>
            <w:bottom w:val="none" w:sz="0" w:space="0" w:color="auto"/>
            <w:right w:val="none" w:sz="0" w:space="0" w:color="auto"/>
          </w:divBdr>
        </w:div>
      </w:divsChild>
    </w:div>
    <w:div w:id="1484614597">
      <w:bodyDiv w:val="1"/>
      <w:marLeft w:val="0"/>
      <w:marRight w:val="0"/>
      <w:marTop w:val="0"/>
      <w:marBottom w:val="0"/>
      <w:divBdr>
        <w:top w:val="none" w:sz="0" w:space="0" w:color="auto"/>
        <w:left w:val="none" w:sz="0" w:space="0" w:color="auto"/>
        <w:bottom w:val="none" w:sz="0" w:space="0" w:color="auto"/>
        <w:right w:val="none" w:sz="0" w:space="0" w:color="auto"/>
      </w:divBdr>
    </w:div>
    <w:div w:id="1559324082">
      <w:bodyDiv w:val="1"/>
      <w:marLeft w:val="0"/>
      <w:marRight w:val="0"/>
      <w:marTop w:val="0"/>
      <w:marBottom w:val="0"/>
      <w:divBdr>
        <w:top w:val="none" w:sz="0" w:space="0" w:color="auto"/>
        <w:left w:val="none" w:sz="0" w:space="0" w:color="auto"/>
        <w:bottom w:val="none" w:sz="0" w:space="0" w:color="auto"/>
        <w:right w:val="none" w:sz="0" w:space="0" w:color="auto"/>
      </w:divBdr>
    </w:div>
    <w:div w:id="1631399988">
      <w:bodyDiv w:val="1"/>
      <w:marLeft w:val="0"/>
      <w:marRight w:val="0"/>
      <w:marTop w:val="0"/>
      <w:marBottom w:val="0"/>
      <w:divBdr>
        <w:top w:val="none" w:sz="0" w:space="0" w:color="auto"/>
        <w:left w:val="none" w:sz="0" w:space="0" w:color="auto"/>
        <w:bottom w:val="none" w:sz="0" w:space="0" w:color="auto"/>
        <w:right w:val="none" w:sz="0" w:space="0" w:color="auto"/>
      </w:divBdr>
    </w:div>
    <w:div w:id="1705590876">
      <w:bodyDiv w:val="1"/>
      <w:marLeft w:val="0"/>
      <w:marRight w:val="0"/>
      <w:marTop w:val="0"/>
      <w:marBottom w:val="0"/>
      <w:divBdr>
        <w:top w:val="none" w:sz="0" w:space="0" w:color="auto"/>
        <w:left w:val="none" w:sz="0" w:space="0" w:color="auto"/>
        <w:bottom w:val="none" w:sz="0" w:space="0" w:color="auto"/>
        <w:right w:val="none" w:sz="0" w:space="0" w:color="auto"/>
      </w:divBdr>
    </w:div>
    <w:div w:id="1938519165">
      <w:bodyDiv w:val="1"/>
      <w:marLeft w:val="0"/>
      <w:marRight w:val="0"/>
      <w:marTop w:val="0"/>
      <w:marBottom w:val="0"/>
      <w:divBdr>
        <w:top w:val="none" w:sz="0" w:space="0" w:color="auto"/>
        <w:left w:val="none" w:sz="0" w:space="0" w:color="auto"/>
        <w:bottom w:val="none" w:sz="0" w:space="0" w:color="auto"/>
        <w:right w:val="none" w:sz="0" w:space="0" w:color="auto"/>
      </w:divBdr>
    </w:div>
    <w:div w:id="2035568242">
      <w:bodyDiv w:val="1"/>
      <w:marLeft w:val="0"/>
      <w:marRight w:val="0"/>
      <w:marTop w:val="0"/>
      <w:marBottom w:val="0"/>
      <w:divBdr>
        <w:top w:val="none" w:sz="0" w:space="0" w:color="auto"/>
        <w:left w:val="none" w:sz="0" w:space="0" w:color="auto"/>
        <w:bottom w:val="none" w:sz="0" w:space="0" w:color="auto"/>
        <w:right w:val="none" w:sz="0" w:space="0" w:color="auto"/>
      </w:divBdr>
    </w:div>
    <w:div w:id="210056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1700</Words>
  <Characters>9690</Characters>
  <Application>Microsoft Office Word</Application>
  <DocSecurity>0</DocSecurity>
  <Lines>80</Lines>
  <Paragraphs>22</Paragraphs>
  <ScaleCrop>false</ScaleCrop>
  <Company>微软中国</Company>
  <LinksUpToDate>false</LinksUpToDate>
  <CharactersWithSpaces>11368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党委办公室</cp:lastModifiedBy>
  <cp:revision>3</cp:revision>
  <dcterms:created xsi:type="dcterms:W3CDTF">2016-03-22T07:21:00Z</dcterms:created>
  <dcterms:modified xsi:type="dcterms:W3CDTF">2016-03-22T07:33:00Z</dcterms:modified>
</cp:coreProperties>
</file>