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2A" w:rsidRDefault="0088405B" w:rsidP="00C51ECF">
      <w:pPr>
        <w:widowControl/>
        <w:spacing w:before="100" w:beforeAutospacing="1" w:after="100" w:afterAutospacing="1" w:line="432" w:lineRule="auto"/>
        <w:jc w:val="left"/>
        <w:outlineLvl w:val="0"/>
        <w:rPr>
          <w:rFonts w:ascii="宋体" w:eastAsia="宋体" w:hAnsi="宋体" w:cs="宋体"/>
          <w:b/>
          <w:bCs/>
          <w:color w:val="333333"/>
          <w:kern w:val="36"/>
          <w:sz w:val="48"/>
          <w:szCs w:val="48"/>
        </w:rPr>
      </w:pPr>
      <w:r>
        <w:rPr>
          <w:rFonts w:ascii="宋体" w:eastAsia="宋体" w:hAnsi="宋体" w:cs="宋体" w:hint="eastAsia"/>
          <w:b/>
          <w:bCs/>
          <w:color w:val="333333"/>
          <w:kern w:val="36"/>
          <w:sz w:val="48"/>
          <w:szCs w:val="48"/>
        </w:rPr>
        <w:t>附</w:t>
      </w:r>
    </w:p>
    <w:p w:rsidR="00FE1C2A" w:rsidRPr="00FE1C2A" w:rsidRDefault="00C51ECF" w:rsidP="00FE1C2A">
      <w:pPr>
        <w:widowControl/>
        <w:spacing w:before="100" w:beforeAutospacing="1" w:after="100" w:afterAutospacing="1" w:line="432" w:lineRule="auto"/>
        <w:ind w:firstLineChars="150" w:firstLine="723"/>
        <w:jc w:val="left"/>
        <w:outlineLvl w:val="0"/>
        <w:rPr>
          <w:rFonts w:ascii="宋体" w:eastAsia="宋体" w:hAnsi="宋体" w:cs="宋体"/>
          <w:b/>
          <w:bCs/>
          <w:color w:val="333333"/>
          <w:kern w:val="36"/>
          <w:sz w:val="48"/>
          <w:szCs w:val="48"/>
        </w:rPr>
      </w:pPr>
      <w:r w:rsidRPr="00FE1C2A">
        <w:rPr>
          <w:rFonts w:ascii="宋体" w:eastAsia="宋体" w:hAnsi="宋体" w:cs="宋体" w:hint="eastAsia"/>
          <w:b/>
          <w:bCs/>
          <w:color w:val="333333"/>
          <w:kern w:val="36"/>
          <w:sz w:val="48"/>
          <w:szCs w:val="48"/>
        </w:rPr>
        <w:t>习近平：在知识分子、劳动模范、</w:t>
      </w:r>
    </w:p>
    <w:p w:rsidR="00C51ECF" w:rsidRPr="00FE1C2A" w:rsidRDefault="00C51ECF" w:rsidP="00FE1C2A">
      <w:pPr>
        <w:widowControl/>
        <w:spacing w:before="100" w:beforeAutospacing="1" w:after="100" w:afterAutospacing="1" w:line="432" w:lineRule="auto"/>
        <w:ind w:firstLineChars="300" w:firstLine="1446"/>
        <w:jc w:val="left"/>
        <w:outlineLvl w:val="0"/>
        <w:rPr>
          <w:rFonts w:ascii="宋体" w:eastAsia="宋体" w:hAnsi="宋体" w:cs="宋体"/>
          <w:b/>
          <w:bCs/>
          <w:color w:val="333333"/>
          <w:kern w:val="36"/>
          <w:sz w:val="48"/>
          <w:szCs w:val="48"/>
        </w:rPr>
      </w:pPr>
      <w:r w:rsidRPr="00FE1C2A">
        <w:rPr>
          <w:rFonts w:ascii="宋体" w:eastAsia="宋体" w:hAnsi="宋体" w:cs="宋体" w:hint="eastAsia"/>
          <w:b/>
          <w:bCs/>
          <w:color w:val="333333"/>
          <w:kern w:val="36"/>
          <w:sz w:val="48"/>
          <w:szCs w:val="48"/>
        </w:rPr>
        <w:t>青年代表座谈会上的讲话</w:t>
      </w:r>
    </w:p>
    <w:p w:rsidR="00C51ECF" w:rsidRPr="00C51ECF" w:rsidRDefault="00C51ECF" w:rsidP="00C51ECF">
      <w:pPr>
        <w:widowControl/>
        <w:spacing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大家好！我这次来安徽调研，正好是“五一”国际劳动节、“五四”青年节前夕。今天，我们在这里召开一个座谈会，请一些知识分子、劳动模范、青年代表来座谈，主要是想当面听听大家的意见和建议，号召广大知识分子、广大劳动群众、广大青年共同为全面建成小康社会而奋斗，并以此纪念即将到来的“五一”国际劳动节、“五四”青年节。</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首先，我代表党中央，向在座各位，并通过你们，向全国广大知识分子、广大劳动群众、广大青年，致以诚挚的问候和节日的祝贺！</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刚才，几位同志的发言，结合自己的学习和工作，谈认识、谈感受、提建议，很生动、很朴实、很有见地，听后很受鼓舞、很受启发。</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今天这个座谈会，请来的是知识分子、劳动模范、青年代表。这样安排，我们是有考虑的。我国是工人阶级领导的、以工农联盟为基础的人民民主专政的社会主义国家。知识分子是工人阶级的一部分，劳动人民是国家的主人，青年是中国特色社会主义事业接班人、是国家的未来和民族的希望。我们要全面建成小康社会，进而建成富强民主文明和谐的社会主义现代化国家，实现中华民族伟大复兴，必须依靠知识，必须依靠劳动，必须依靠广大青年。这是我们国家和民族发展的力量所在，也是我们事业成功的力量所在。</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党的十八大以来，每年“五一”国际劳动节、“五四”青年节，我都参加相关活动，也讲过一些话。就知识分子工作，我也在不同场合讲过一些意见。我的有关讲话归结起来，核心意思就是：经过近代以来特别是中国共产党诞生以来中国人民持续奋斗，中华民族伟大复兴已经展现出光明前景，现在我们比历史上任何时期都更接近中华民族伟大复兴的目标，比历史上任何时期都更有信心、更有能力实现这个目标。同时，实现中华民族伟大复兴还有很长的路要走，前进道路并不平坦，必须坚定中国特色社会主义道路自信、理论自信、制度自信，随时准</w:t>
      </w:r>
      <w:r w:rsidRPr="00C51ECF">
        <w:rPr>
          <w:rFonts w:ascii="宋体" w:eastAsia="宋体" w:hAnsi="宋体" w:cs="宋体" w:hint="eastAsia"/>
          <w:color w:val="26214A"/>
          <w:kern w:val="0"/>
          <w:sz w:val="24"/>
          <w:szCs w:val="24"/>
        </w:rPr>
        <w:lastRenderedPageBreak/>
        <w:t>备应对各种困难和挑战，无论遇到什么风浪我们都不能停下前进步伐；实现中华民族伟大复兴是十分伟大而又十分艰巨的事业，需要全体中华儿女众志成城、万众一心，把一切力量都凝聚起来，把一切积极因素都调动起来，为了共同的目标不懈奋斗。</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我们正处在实现“两个一百年”奋斗目标中第一个一百年奋斗目标、全面建成小康社会的决胜阶段。党的十八届五中全会和“十三五”规划纲要，描绘了全面建成小康社会宏伟蓝图。现在，摆在我们面前的任务是把美好蓝图变为现实。广大知识分子、广大劳动群众、广大青年要紧跟时代、肩负使命、锐意进取，把自身的前途命运同国家和民族的前途命运紧紧联系在一起，努力为全面建成小康社会贡献智慧和力量。</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这里，我就新形势下进一步发挥广大知识分子、广大劳动群众、广大青年的作用讲一些意见。</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全面建成小康社会，我国广大知识分子能够提供十分重要的人才支撑、智力支撑、创新支撑。希望我国广大知识分子充</w:t>
      </w:r>
      <w:r w:rsidR="00FE1C2A">
        <w:rPr>
          <w:rFonts w:ascii="宋体" w:eastAsia="宋体" w:hAnsi="宋体" w:cs="宋体" w:hint="eastAsia"/>
          <w:color w:val="26214A"/>
          <w:kern w:val="0"/>
          <w:sz w:val="24"/>
          <w:szCs w:val="24"/>
        </w:rPr>
        <w:t>分发挥自身优势，勇于担当、敢于创新，服务社会、报效人民，努力做出</w:t>
      </w:r>
      <w:r w:rsidRPr="00C51ECF">
        <w:rPr>
          <w:rFonts w:ascii="宋体" w:eastAsia="宋体" w:hAnsi="宋体" w:cs="宋体" w:hint="eastAsia"/>
          <w:color w:val="26214A"/>
          <w:kern w:val="0"/>
          <w:sz w:val="24"/>
          <w:szCs w:val="24"/>
        </w:rPr>
        <w:t>新的更突出的贡献。</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知识分子，顾名思义，就是文化水平较高、知识比较丰富的人，其中不少是学有所长、术有专攻、在某个领域某个方面的行家专家。知识分子对知识、对技术掌握得比较多，对自然、对社会了解得比较深，在推动经济社会发展、推动社会文明进步中能够发挥十分重要的作用。在我们党领导革命、建设、改革90多年的历程中，广大知识分子为党和人民建立了彪炳史册的功勋。</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伴随党和人民事业不断发展，我国知识分子队伍越来越大，遍布全社会各个领域。在全面建成小康社会进程中，广大知识分子要肩负起自己的使命，立足岗位、不断学习、学以致用，做好本职工作。当老师，就要心无旁骛，甘守三尺讲台，“春蚕到死丝方尽，蜡炬成灰泪始干”。做研究，就要甘于寂寞，或是皓首穷经，或是扎根实验室，“板凳要坐十年冷，文章不写一句空”。搞创作，就要坚持以人民为中心的创作思想，深入实践、深入群众、深入生活，努力创作出人民群众喜爱的精品力作。一个知识分子，不论在哪个行业、从事什么职业，也不论学历、职称、地位有多高，唯有秉持求真务实精神，才能探究更多未知，才能获得更多真理，也才能为社会作出更大贡献。</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lastRenderedPageBreak/>
        <w:t>勇立潮头、引领创新，是广大知识分子应有的品格。面对日益激烈的国际竞争，我们必须把创新摆在国家发展全局的核心位置，不断推进理论创新、制度创新、科技创新、文化创新等各方面创新。广大知识分子要增强创新意识，敢于走前人没有走过的路，敢于抢占国内国际创新制高点。要把握创新特点，遵循创新规律，既奇思妙想、“无中生有”，努力追求原始创新，又兼收并蓄、博采众长，善于进行集成创新和引进消化吸收再创新；既甘于“十年磨一剑”，开展战略性创新攻关，又对接现实需求，及时开展应急性创新攻关；既尊重个人创造，发挥尖兵作用，又注重集体攻关，发挥合作优势。要坚持面向经济社会发展主战场、面向人民群众新需求，让创新成果更多更快造福社会、造福人民。</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天下为公、担当道义，是广大知识分子应有的情怀。我国知识分子历来有浓厚的家国情怀，有强烈的社会责任感。“修身齐家治国平天下”，“为天地立心、为生民立命、为往圣继绝学、为万世开太平”，“先天下之忧而忧，后天下之乐而乐”，这些思想为一代又一代知识分子所尊崇。现在，党和人民更加需要广大知识分子发扬这样的担当精神。这是一份沉甸甸的责任。广大知识分子要坚持国家至上、民族至上、人民至上，始终胸怀大局、心有大我。要坚守正道、追求真理，立足我国国情，放眼观察世界，不妄自菲薄，不人云亦云。要实事求是、客观公允，重实情、看本质、建真言，多为推进党和人民事业发展献计出力。任何时候任何情况下，都不能做有损国家民族尊严、有损知识分子良知的事。</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知识分子工作是党的一项十分重要的工作。各级党委和政府要切实尊重知识、尊重人才，充分信任知识分子，努力为广大知识分子工作学习生活创造更好条件。要深化科技、教育、文化体制改革，深化人才发展体制改革，加快形成有利于知识分子干事创业的体制机制，放手让广大知识分子把才华和能量充分释放出来。要遵循知识分子工作特点和规律，减少对知识分子创造性劳动的干扰，让他们把更多精力集中于本职工作。要善于运用沟通、协商、谈心等方式做好知识分子思想工作，多了解他们工作学习生活中的困难，多同他们共同探讨一些问题，多鼓励他们取得的成绩和进步。</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知识分子有思想、有主见、有责任，愿意对一些问题发表自己的见解。各级党委和政府、各级领导干部要就工作和决策中的有关问题主动征求他们的意见和建议，欢迎他们提出批评。对来自知识分子的意见和批评，只要出发点是好的，就要热忱欢迎，对的就要积极采纳。即使一些意见和批评有偏差，甚至不正确，</w:t>
      </w:r>
      <w:r w:rsidRPr="00C51ECF">
        <w:rPr>
          <w:rFonts w:ascii="宋体" w:eastAsia="宋体" w:hAnsi="宋体" w:cs="宋体" w:hint="eastAsia"/>
          <w:color w:val="26214A"/>
          <w:kern w:val="0"/>
          <w:sz w:val="24"/>
          <w:szCs w:val="24"/>
        </w:rPr>
        <w:lastRenderedPageBreak/>
        <w:t>也要多一些包容、多一些宽容，坚持不抓辫子、不扣帽子、不打棍子。人不是神仙，提意见、提批评不能要求百分之百正确。如果有的人提出的意见和批评不妥当或者是错误的，要开展充分的说理工作，引导他们端正认识、转变观点，而不要一下子就把人看死了，更不要回避他们、排斥他们。各级领导干部要善于同知识分子打交道，做知识分子的挚友、诤友。</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全面建成小康社会，我国亿万劳动群众是主体力量。希望我国广大劳动群众以劳动模范为榜样，爱岗敬业、勤奋工作，锐意进取、勇于创造，不断谱写新时代的劳动者之歌。</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人生在勤，勤则不匮。”幸福不会从天降，美好生活靠劳动创造。全面建成小康社会的奋斗目标，为广大劳动群众指明了光明的未来；全面建成小康社会的历史任务，为广大劳动群众赋予了光荣的使命；全面建成小康社会的伟大征程，为广大劳动群众提供了宝贵的机遇。面对这样一个千帆竞发、百舸争流、有机会干事业、能干成事业的时代，广大劳动群众一定要倍加珍惜、倍加努力。</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劳动模范是劳动群众的杰出代表，是最美的劳动者。劳动模范身上体现的“爱岗敬业、争创一流，艰苦奋斗、勇于创新，淡泊名利、甘于奉献”的劳模精神，是伟大时代精神的生动体现。我们要在全社会大力宣传劳动模范的先进事迹，号召全社会向他们学习、向他们致敬。要为劳动模范更好施展才华、展现精神品格提供全方位支持，使他们的劳动技能、创新方法、管理经验能广泛传播，充分发挥示范带动作用。劳动模范要珍惜荣誉、谦虚谨慎、再接再厉，不断在新的起点上为党和人民创造更大业绩。</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素质是立身之基，技能是立业之本。广大劳动群众要勤于学习，学文化、学科学、学技能、学各方面知识，不断提高综合素质，练就过硬本领。要立足岗位学，向师傅学，向同事学，向书本学，向实践学。三百六十行，行行出状元。任何一名劳动者，无论从事的劳动技术含量如何，只要勤于学习、善于实践，在工作上兢兢业业、精益求精，就一定能够造就闪光的人生。</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人类是劳动创造的，社会是劳动创造的。劳动没有高低贵贱之分，任何一份职业都很光荣。广大劳动群众要立足本职岗位诚实劳动。无论从事什么劳动，都要干一行、爱一行、钻一行。在工厂车间，就要弘扬“工匠精神”，精心打磨每一个零部件，生产优质的产品。在田间地头，就要精心耕作，努力赢得丰收。在</w:t>
      </w:r>
      <w:r w:rsidRPr="00C51ECF">
        <w:rPr>
          <w:rFonts w:ascii="宋体" w:eastAsia="宋体" w:hAnsi="宋体" w:cs="宋体" w:hint="eastAsia"/>
          <w:color w:val="26214A"/>
          <w:kern w:val="0"/>
          <w:sz w:val="24"/>
          <w:szCs w:val="24"/>
        </w:rPr>
        <w:lastRenderedPageBreak/>
        <w:t>商场店铺，就要笑迎天下客，童叟无欺，提供优质的服务。只要踏实劳动、勤勉劳动，在平凡岗位上也能干出不平凡的业绩。</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梦想属于每一个人，广大劳动群众要敢想敢干、敢于追梦。说到底，实现中华民族伟大复兴的中国梦，要靠各行各业人们的辛勤劳动。现在，党和国家事业空间很大，只要有志气有闯劲，普通劳动者也可以在宽广舞台上展示自己的人生价值。许多劳动模范平凡而感人的事迹，都充分说明了这一点。我们要在全社会大力弘扬劳动精神，提倡通过诚实劳动来实现人生的梦想、改变自己的命运，反对一切不劳而获、投机取巧、贪图享乐的思想。</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各级党委和政府要关心和爱护广大劳动群众，切实把党和国家相关政策措施落实到位，不断推进相关领域改革创新，坚决扫除制约广大劳动群众就业创业的体制机制和政策障碍，不断完善就业创业扶持政策、降低就业创业成本，支持广大劳动群众积极就业、大胆创业。要切实维护广大劳动群众合法权益，帮助广大劳动群众排忧解难，积极构建和谐劳动关系。</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现在，我国经济发展进入新常态，经济发展方式正在深刻转变，经济结构正在深刻调整，这对部分劳动群众就业带来了暂时的影响。各级党委和政府要落实好失业人员再就业和生活保障、财政专项奖补等支持政策，落实和完善援助措施，创造更多就业岗位，通过鼓励企业吸纳、公益性岗位安置、社会政策托底等多种渠道帮助就业困难人员，实现零就业家庭动态“清零”，确保安置分流有序、社会和谐稳定。</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全面建成小康社会，广大青年是生力军和突击队。希望我国广大青年充分展现自己的抱负和激情，胸怀理想、锤炼品格，脚踏实地、艰苦奋斗，不断书写奉献青春的时代篇章。</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实现中华民族伟大复兴的中国梦，需要一代又一代有志青年接续奋斗。青年人朝气蓬勃，是全社会最富有活力、最具有创造性的群体。党和人民对广大青年寄予厚望。</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广大青年要自觉践行社会主义核心价值观，不断养成高尚品格。要以国家富强、人民幸福为己任，胸怀理想、志存高远，投身中国特色社会主义伟大实践，并为之终生奋斗。要加强思想道德修养，自觉弘扬爱国主义、集体主义精神，自觉遵守社会公德、职业道德、家庭美德。要坚持艰苦奋斗，不贪图安逸，不惧怕</w:t>
      </w:r>
      <w:r w:rsidRPr="00C51ECF">
        <w:rPr>
          <w:rFonts w:ascii="宋体" w:eastAsia="宋体" w:hAnsi="宋体" w:cs="宋体" w:hint="eastAsia"/>
          <w:color w:val="26214A"/>
          <w:kern w:val="0"/>
          <w:sz w:val="24"/>
          <w:szCs w:val="24"/>
        </w:rPr>
        <w:lastRenderedPageBreak/>
        <w:t>困难，不怨天尤人，依靠勤劳和汗水开辟人生和事业前程。“看似寻常最奇崛，成如容易却艰辛。”青年的人生之路很长，前进途中，有平川也有高山，有缓流也有险滩，有丽日也有风雨，有喜悦也有哀伤。心中有阳光，脚下有力量，为了理想能坚持、不懈怠，才能创造无愧于时代的人生。</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人才有高下，知物由学。”梦想从学习开始，事业靠本领成就。广大青年要自觉加强学习，不断增强本领。人生的黄金时期在青年。青年时期学识基础厚实不厚实，影响甚至决定自己的一生。广大青年要如饥似渴、孜孜不倦学习，既多读有字之书，也多读无字之书，注重学习人生经验和社会知识。“纸上得来终觉浅，绝知此事要躬行。”所有知识要转化为能力，都必须躬身实践。要坚持知行合一，注重在实践中学真知、悟真谛，加强磨练、增长本领。</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广大青年要自觉奉献青春，为全面建成小康社会多作贡献。青年时光非常可贵，要用来干事创业、辛勤耕耘，为将来留下珍贵的回忆。广大农村青年要在发展现代农业、建设社会主义新农村中展现现代农民新形象，广大企业青年要在积极参与生产劳动、产品研发、管理创新中创造更多财富，广大科研单位青年要在深入钻研学问、主动攻克难题中多出创新成果，广大机关事业单位青年要在提高为社会、为民众服务水平中建功立业。</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广大青年要保持初生牛犊不怕虎的劲头，不懂就学，不会就练，没有条件就努力创造条件。“志之所趋，无远弗届，穷山距海，不能限也。”对想做爱做的事要敢试敢为，努力从无到有、从小到大，把理想变为现实。要敢于做先锋，而不做过客、当看客，让创新成为青春远航的动力，让创业成为青春搏击的能量，让青春年华在为国家、为人民的奉献中焕发出绚丽光彩。</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各级党委和政府要充分信任青年、热情关心青年、严格要求青年、积极引导青年，为广大青年成长成才、创新创造、建功立业做好服务保障工作。各级领导干部要做青年朋友的知心人、青年工作的热心人。</w:t>
      </w:r>
    </w:p>
    <w:p w:rsidR="00C51ECF" w:rsidRPr="00C51ECF" w:rsidRDefault="00C51ECF" w:rsidP="00C51ECF">
      <w:pPr>
        <w:widowControl/>
        <w:spacing w:before="150" w:after="150" w:line="450" w:lineRule="atLeast"/>
        <w:ind w:firstLine="480"/>
        <w:jc w:val="left"/>
        <w:rPr>
          <w:rFonts w:ascii="宋体" w:eastAsia="宋体" w:hAnsi="宋体" w:cs="宋体"/>
          <w:color w:val="26214A"/>
          <w:kern w:val="0"/>
          <w:sz w:val="24"/>
          <w:szCs w:val="24"/>
        </w:rPr>
      </w:pPr>
      <w:r w:rsidRPr="00C51ECF">
        <w:rPr>
          <w:rFonts w:ascii="宋体" w:eastAsia="宋体" w:hAnsi="宋体" w:cs="宋体" w:hint="eastAsia"/>
          <w:color w:val="26214A"/>
          <w:kern w:val="0"/>
          <w:sz w:val="24"/>
          <w:szCs w:val="24"/>
        </w:rPr>
        <w:t>我就讲这些。最后，祝大家工作顺利、身体健康、阖家幸福，在今后的工作中取得更大成绩！</w:t>
      </w:r>
    </w:p>
    <w:p w:rsidR="00C51ECF" w:rsidRPr="00C51ECF" w:rsidRDefault="00C51ECF" w:rsidP="00C51ECF">
      <w:pPr>
        <w:widowControl/>
        <w:spacing w:before="150" w:line="450" w:lineRule="atLeast"/>
        <w:ind w:firstLine="480"/>
        <w:jc w:val="left"/>
        <w:rPr>
          <w:rFonts w:ascii="宋体" w:eastAsia="宋体" w:hAnsi="宋体" w:cs="宋体"/>
          <w:color w:val="26214A"/>
          <w:kern w:val="0"/>
          <w:sz w:val="24"/>
          <w:szCs w:val="24"/>
        </w:rPr>
      </w:pPr>
    </w:p>
    <w:p w:rsidR="00052A2B" w:rsidRDefault="00052A2B" w:rsidP="00052A2B">
      <w:pPr>
        <w:widowControl/>
        <w:spacing w:before="100" w:beforeAutospacing="1" w:after="100" w:afterAutospacing="1" w:line="432" w:lineRule="auto"/>
        <w:jc w:val="left"/>
        <w:outlineLvl w:val="0"/>
        <w:rPr>
          <w:rFonts w:ascii="宋体" w:eastAsia="宋体" w:hAnsi="宋体" w:cs="宋体"/>
          <w:b/>
          <w:bCs/>
          <w:color w:val="333333"/>
          <w:kern w:val="36"/>
          <w:sz w:val="48"/>
          <w:szCs w:val="48"/>
        </w:rPr>
      </w:pPr>
    </w:p>
    <w:p w:rsidR="00E14261" w:rsidRPr="00C51ECF" w:rsidRDefault="00E14261"/>
    <w:sectPr w:rsidR="00E14261" w:rsidRPr="00C51ECF" w:rsidSect="00967C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852" w:rsidRDefault="00806852" w:rsidP="00C51ECF">
      <w:r>
        <w:separator/>
      </w:r>
    </w:p>
  </w:endnote>
  <w:endnote w:type="continuationSeparator" w:id="0">
    <w:p w:rsidR="00806852" w:rsidRDefault="00806852" w:rsidP="00C51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852" w:rsidRDefault="00806852" w:rsidP="00C51ECF">
      <w:r>
        <w:separator/>
      </w:r>
    </w:p>
  </w:footnote>
  <w:footnote w:type="continuationSeparator" w:id="0">
    <w:p w:rsidR="00806852" w:rsidRDefault="00806852" w:rsidP="00C51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ECF"/>
    <w:rsid w:val="00052A2B"/>
    <w:rsid w:val="001174E0"/>
    <w:rsid w:val="001C1F0B"/>
    <w:rsid w:val="001F1F56"/>
    <w:rsid w:val="00291702"/>
    <w:rsid w:val="002A433A"/>
    <w:rsid w:val="002A434A"/>
    <w:rsid w:val="004D04E7"/>
    <w:rsid w:val="0069736B"/>
    <w:rsid w:val="00806852"/>
    <w:rsid w:val="0088405B"/>
    <w:rsid w:val="00967CCE"/>
    <w:rsid w:val="00C51ECF"/>
    <w:rsid w:val="00E14261"/>
    <w:rsid w:val="00FE1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CE"/>
    <w:pPr>
      <w:widowControl w:val="0"/>
      <w:jc w:val="both"/>
    </w:pPr>
  </w:style>
  <w:style w:type="paragraph" w:styleId="1">
    <w:name w:val="heading 1"/>
    <w:basedOn w:val="a"/>
    <w:link w:val="1Char"/>
    <w:uiPriority w:val="9"/>
    <w:qFormat/>
    <w:rsid w:val="00C51E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ECF"/>
    <w:rPr>
      <w:sz w:val="18"/>
      <w:szCs w:val="18"/>
    </w:rPr>
  </w:style>
  <w:style w:type="paragraph" w:styleId="a4">
    <w:name w:val="footer"/>
    <w:basedOn w:val="a"/>
    <w:link w:val="Char0"/>
    <w:uiPriority w:val="99"/>
    <w:semiHidden/>
    <w:unhideWhenUsed/>
    <w:rsid w:val="00C51E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ECF"/>
    <w:rPr>
      <w:sz w:val="18"/>
      <w:szCs w:val="18"/>
    </w:rPr>
  </w:style>
  <w:style w:type="character" w:customStyle="1" w:styleId="1Char">
    <w:name w:val="标题 1 Char"/>
    <w:basedOn w:val="a0"/>
    <w:link w:val="1"/>
    <w:uiPriority w:val="9"/>
    <w:rsid w:val="00C51EC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243139">
      <w:bodyDiv w:val="1"/>
      <w:marLeft w:val="0"/>
      <w:marRight w:val="0"/>
      <w:marTop w:val="0"/>
      <w:marBottom w:val="0"/>
      <w:divBdr>
        <w:top w:val="none" w:sz="0" w:space="0" w:color="auto"/>
        <w:left w:val="none" w:sz="0" w:space="0" w:color="auto"/>
        <w:bottom w:val="none" w:sz="0" w:space="0" w:color="auto"/>
        <w:right w:val="none" w:sz="0" w:space="0" w:color="auto"/>
      </w:divBdr>
      <w:divsChild>
        <w:div w:id="852912692">
          <w:marLeft w:val="0"/>
          <w:marRight w:val="0"/>
          <w:marTop w:val="150"/>
          <w:marBottom w:val="150"/>
          <w:divBdr>
            <w:top w:val="none" w:sz="0" w:space="0" w:color="auto"/>
            <w:left w:val="none" w:sz="0" w:space="0" w:color="auto"/>
            <w:bottom w:val="none" w:sz="0" w:space="0" w:color="auto"/>
            <w:right w:val="none" w:sz="0" w:space="0" w:color="auto"/>
          </w:divBdr>
          <w:divsChild>
            <w:div w:id="1758861608">
              <w:marLeft w:val="0"/>
              <w:marRight w:val="0"/>
              <w:marTop w:val="0"/>
              <w:marBottom w:val="0"/>
              <w:divBdr>
                <w:top w:val="none" w:sz="0" w:space="0" w:color="auto"/>
                <w:left w:val="none" w:sz="0" w:space="0" w:color="auto"/>
                <w:bottom w:val="none" w:sz="0" w:space="0" w:color="auto"/>
                <w:right w:val="single" w:sz="12" w:space="15" w:color="EEEBE3"/>
              </w:divBdr>
              <w:divsChild>
                <w:div w:id="51146024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099591247">
      <w:bodyDiv w:val="1"/>
      <w:marLeft w:val="0"/>
      <w:marRight w:val="0"/>
      <w:marTop w:val="0"/>
      <w:marBottom w:val="0"/>
      <w:divBdr>
        <w:top w:val="none" w:sz="0" w:space="0" w:color="auto"/>
        <w:left w:val="none" w:sz="0" w:space="0" w:color="auto"/>
        <w:bottom w:val="none" w:sz="0" w:space="0" w:color="auto"/>
        <w:right w:val="none" w:sz="0" w:space="0" w:color="auto"/>
      </w:divBdr>
      <w:divsChild>
        <w:div w:id="1000616026">
          <w:marLeft w:val="0"/>
          <w:marRight w:val="0"/>
          <w:marTop w:val="150"/>
          <w:marBottom w:val="150"/>
          <w:divBdr>
            <w:top w:val="none" w:sz="0" w:space="0" w:color="auto"/>
            <w:left w:val="none" w:sz="0" w:space="0" w:color="auto"/>
            <w:bottom w:val="none" w:sz="0" w:space="0" w:color="auto"/>
            <w:right w:val="none" w:sz="0" w:space="0" w:color="auto"/>
          </w:divBdr>
          <w:divsChild>
            <w:div w:id="1962803355">
              <w:marLeft w:val="0"/>
              <w:marRight w:val="0"/>
              <w:marTop w:val="0"/>
              <w:marBottom w:val="0"/>
              <w:divBdr>
                <w:top w:val="none" w:sz="0" w:space="0" w:color="auto"/>
                <w:left w:val="none" w:sz="0" w:space="0" w:color="auto"/>
                <w:bottom w:val="none" w:sz="0" w:space="0" w:color="auto"/>
                <w:right w:val="single" w:sz="12" w:space="15" w:color="EEEBE3"/>
              </w:divBdr>
              <w:divsChild>
                <w:div w:id="206270554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795</Words>
  <Characters>4532</Characters>
  <Application>Microsoft Office Word</Application>
  <DocSecurity>0</DocSecurity>
  <Lines>37</Lines>
  <Paragraphs>10</Paragraphs>
  <ScaleCrop>false</ScaleCrop>
  <Company>微软中国</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徐晶</cp:lastModifiedBy>
  <cp:revision>4</cp:revision>
  <dcterms:created xsi:type="dcterms:W3CDTF">2016-05-04T04:54:00Z</dcterms:created>
  <dcterms:modified xsi:type="dcterms:W3CDTF">2016-05-04T06:17:00Z</dcterms:modified>
</cp:coreProperties>
</file>